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left="3540" w:firstLine="708"/>
        <w:jc w:val="both"/>
        <w:rPr>
          <w:rFonts w:ascii="Arial" w:hAnsi="Arial" w:cs="Arial"/>
          <w:sz w:val="28"/>
          <w:szCs w:val="28"/>
        </w:rPr>
      </w:pPr>
      <w:r w:rsidRPr="001231BA">
        <w:rPr>
          <w:rFonts w:ascii="Arial" w:hAnsi="Arial" w:cs="Arial"/>
          <w:b/>
          <w:sz w:val="24"/>
          <w:szCs w:val="24"/>
        </w:rPr>
        <w:t>DECRETO</w:t>
      </w:r>
      <w:r w:rsidR="00D21FAE">
        <w:rPr>
          <w:rFonts w:ascii="Arial" w:hAnsi="Arial" w:cs="Arial"/>
          <w:b/>
          <w:sz w:val="24"/>
          <w:szCs w:val="24"/>
        </w:rPr>
        <w:t xml:space="preserve"> Nº891</w:t>
      </w:r>
      <w:r w:rsidR="00322603">
        <w:rPr>
          <w:rFonts w:ascii="Arial" w:hAnsi="Arial" w:cs="Arial"/>
          <w:b/>
          <w:sz w:val="24"/>
          <w:szCs w:val="24"/>
        </w:rPr>
        <w:t>/201</w:t>
      </w:r>
      <w:r w:rsidR="00AE5298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p w:rsidR="000660FE" w:rsidRDefault="000660FE" w:rsidP="000660FE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TORNA PÚBLICA A INCONSTITUCIONALIDADE DA LEI MUNICIPAL</w:t>
      </w:r>
      <w:r w:rsidRPr="001231BA">
        <w:rPr>
          <w:rFonts w:ascii="Arial" w:hAnsi="Arial" w:cs="Arial"/>
          <w:b/>
          <w:sz w:val="24"/>
          <w:szCs w:val="24"/>
        </w:rPr>
        <w:t xml:space="preserve"> </w:t>
      </w:r>
      <w:r w:rsidR="00AE5298">
        <w:rPr>
          <w:rFonts w:ascii="Arial" w:hAnsi="Arial" w:cs="Arial"/>
          <w:b/>
          <w:sz w:val="24"/>
          <w:szCs w:val="24"/>
        </w:rPr>
        <w:t>Nº 4.149/2015 DE 19 DE JANEIRO DE 2015</w:t>
      </w: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left="1701" w:firstLine="567"/>
        <w:jc w:val="both"/>
        <w:rPr>
          <w:rFonts w:ascii="Arial" w:hAnsi="Arial" w:cs="Arial"/>
          <w:b/>
          <w:sz w:val="24"/>
          <w:szCs w:val="24"/>
        </w:rPr>
      </w:pPr>
      <w:r w:rsidRPr="001231BA">
        <w:rPr>
          <w:rFonts w:ascii="Arial" w:hAnsi="Arial" w:cs="Arial"/>
          <w:b/>
          <w:sz w:val="24"/>
          <w:szCs w:val="24"/>
        </w:rPr>
        <w:t xml:space="preserve"> </w:t>
      </w: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left="1701" w:firstLine="567"/>
        <w:jc w:val="both"/>
        <w:rPr>
          <w:rFonts w:ascii="Arial" w:hAnsi="Arial" w:cs="Arial"/>
          <w:b/>
          <w:sz w:val="24"/>
          <w:szCs w:val="24"/>
        </w:rPr>
      </w:pPr>
    </w:p>
    <w:p w:rsidR="000660FE" w:rsidRDefault="00805243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 w:rsidR="000660FE" w:rsidRPr="001231BA">
        <w:rPr>
          <w:rFonts w:ascii="Arial" w:hAnsi="Arial" w:cs="Arial"/>
          <w:b/>
          <w:sz w:val="24"/>
          <w:szCs w:val="24"/>
        </w:rPr>
        <w:t xml:space="preserve">, </w:t>
      </w:r>
      <w:r w:rsidR="000660FE" w:rsidRPr="001231BA">
        <w:rPr>
          <w:rFonts w:ascii="Arial" w:hAnsi="Arial" w:cs="Arial"/>
          <w:sz w:val="24"/>
          <w:szCs w:val="24"/>
        </w:rPr>
        <w:t>Presidente da Câmara Municipal de Vereadores de Canguçu, Estado do Rio Grande do Sul, no uso de suas atribuições</w:t>
      </w:r>
      <w:r w:rsidR="000660FE">
        <w:rPr>
          <w:rFonts w:ascii="Arial" w:hAnsi="Arial" w:cs="Arial"/>
          <w:sz w:val="24"/>
          <w:szCs w:val="24"/>
        </w:rPr>
        <w:t xml:space="preserve"> que lhe são conferidas pelo Art. 24, Inciso IV, da Lei Orgânica do Município;</w:t>
      </w: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o Tribunal de Justiça do Estado do Rio Grande do Sul, após j</w:t>
      </w:r>
      <w:r w:rsidR="00C820B1">
        <w:rPr>
          <w:rFonts w:ascii="Arial" w:hAnsi="Arial" w:cs="Arial"/>
          <w:sz w:val="24"/>
          <w:szCs w:val="24"/>
        </w:rPr>
        <w:t>ulgamento da ADIN nº 70065372112(Nº CNJ: 0222589 – 70</w:t>
      </w:r>
      <w:r w:rsidR="00805243">
        <w:rPr>
          <w:rFonts w:ascii="Arial" w:hAnsi="Arial" w:cs="Arial"/>
          <w:sz w:val="24"/>
          <w:szCs w:val="24"/>
        </w:rPr>
        <w:t>.2015</w:t>
      </w:r>
      <w:r>
        <w:rPr>
          <w:rFonts w:ascii="Arial" w:hAnsi="Arial" w:cs="Arial"/>
          <w:sz w:val="24"/>
          <w:szCs w:val="24"/>
        </w:rPr>
        <w:t>.8.21.7000), conforme comunicaçã</w:t>
      </w:r>
      <w:r w:rsidR="00C820B1">
        <w:rPr>
          <w:rFonts w:ascii="Arial" w:hAnsi="Arial" w:cs="Arial"/>
          <w:sz w:val="24"/>
          <w:szCs w:val="24"/>
        </w:rPr>
        <w:t>o através do Ofício nº T765</w:t>
      </w:r>
      <w:r w:rsidR="00805243">
        <w:rPr>
          <w:rFonts w:ascii="Arial" w:hAnsi="Arial" w:cs="Arial"/>
          <w:sz w:val="24"/>
          <w:szCs w:val="24"/>
        </w:rPr>
        <w:t>/2015 de 02 de dezembro de 2015, julgaram procedente ação de</w:t>
      </w:r>
      <w:r>
        <w:rPr>
          <w:rFonts w:ascii="Arial" w:hAnsi="Arial" w:cs="Arial"/>
          <w:sz w:val="24"/>
          <w:szCs w:val="24"/>
        </w:rPr>
        <w:t xml:space="preserve"> i</w:t>
      </w:r>
      <w:r w:rsidR="00805243">
        <w:rPr>
          <w:rFonts w:ascii="Arial" w:hAnsi="Arial" w:cs="Arial"/>
          <w:sz w:val="24"/>
          <w:szCs w:val="24"/>
        </w:rPr>
        <w:t>nconstitucionalidade da L</w:t>
      </w:r>
      <w:r>
        <w:rPr>
          <w:rFonts w:ascii="Arial" w:hAnsi="Arial" w:cs="Arial"/>
          <w:sz w:val="24"/>
          <w:szCs w:val="24"/>
        </w:rPr>
        <w:t>ei</w:t>
      </w:r>
      <w:r w:rsidR="00C820B1">
        <w:rPr>
          <w:rFonts w:ascii="Arial" w:hAnsi="Arial" w:cs="Arial"/>
          <w:sz w:val="24"/>
          <w:szCs w:val="24"/>
        </w:rPr>
        <w:t xml:space="preserve"> Nº 4.149 de 19 de janeiro</w:t>
      </w:r>
      <w:r w:rsidR="00805243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:</w:t>
      </w:r>
    </w:p>
    <w:p w:rsidR="000660FE" w:rsidRPr="00311F2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05243" w:rsidRPr="00805243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231BA">
        <w:rPr>
          <w:rFonts w:ascii="Arial" w:hAnsi="Arial" w:cs="Arial"/>
          <w:b/>
          <w:sz w:val="24"/>
          <w:szCs w:val="24"/>
        </w:rPr>
        <w:t xml:space="preserve">Art. 1º - </w:t>
      </w:r>
      <w:r w:rsidRPr="0046187A">
        <w:rPr>
          <w:rFonts w:ascii="Arial" w:hAnsi="Arial" w:cs="Arial"/>
          <w:sz w:val="24"/>
          <w:szCs w:val="24"/>
        </w:rPr>
        <w:t>Fica declarada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187A">
        <w:rPr>
          <w:rFonts w:ascii="Arial" w:hAnsi="Arial" w:cs="Arial"/>
          <w:sz w:val="24"/>
          <w:szCs w:val="24"/>
        </w:rPr>
        <w:t>a inconstitucionalidade</w:t>
      </w:r>
      <w:r w:rsidR="00805243">
        <w:rPr>
          <w:rFonts w:ascii="Arial" w:hAnsi="Arial" w:cs="Arial"/>
          <w:sz w:val="24"/>
          <w:szCs w:val="24"/>
        </w:rPr>
        <w:t xml:space="preserve"> da </w:t>
      </w:r>
      <w:r w:rsidR="00C820B1">
        <w:rPr>
          <w:rFonts w:ascii="Arial" w:hAnsi="Arial" w:cs="Arial"/>
          <w:b/>
          <w:sz w:val="24"/>
          <w:szCs w:val="24"/>
        </w:rPr>
        <w:t>Lei Municipal Nº 4.149/2015 de 19 de janeiro de 2015</w:t>
      </w:r>
      <w:r w:rsidRPr="00805243">
        <w:rPr>
          <w:rFonts w:ascii="Arial" w:hAnsi="Arial" w:cs="Arial"/>
          <w:b/>
          <w:sz w:val="24"/>
          <w:szCs w:val="24"/>
        </w:rPr>
        <w:t xml:space="preserve"> </w:t>
      </w:r>
      <w:r w:rsidR="00805243" w:rsidRPr="00805243">
        <w:rPr>
          <w:rFonts w:ascii="Arial" w:hAnsi="Arial" w:cs="Arial"/>
          <w:b/>
          <w:sz w:val="24"/>
          <w:szCs w:val="24"/>
        </w:rPr>
        <w:t xml:space="preserve">que: </w:t>
      </w:r>
      <w:r w:rsidR="00C820B1">
        <w:rPr>
          <w:rFonts w:ascii="Arial" w:hAnsi="Arial" w:cs="Arial"/>
          <w:b/>
          <w:sz w:val="24"/>
          <w:szCs w:val="24"/>
        </w:rPr>
        <w:t>“Cria e Inclui Cargo ao Art. 25 e seu Parágrafo Único da Lei Nº 1532/94 e suas Alterações Posteriores</w:t>
      </w:r>
      <w:r w:rsidR="00805243" w:rsidRPr="00805243">
        <w:rPr>
          <w:rFonts w:ascii="Arial" w:hAnsi="Arial" w:cs="Arial"/>
          <w:b/>
          <w:sz w:val="24"/>
          <w:szCs w:val="24"/>
        </w:rPr>
        <w:t>”</w:t>
      </w:r>
    </w:p>
    <w:p w:rsidR="000660FE" w:rsidRPr="00A81C2D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- Este decreto entra em vigor na data de sua publicação</w:t>
      </w: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805243" w:rsidRPr="00EE3827" w:rsidRDefault="00805243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  <w:t>Gabinete da Presidência da Câmara Municipal</w:t>
      </w: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  <w:t>C</w:t>
      </w:r>
      <w:r w:rsidR="00C820B1">
        <w:rPr>
          <w:rFonts w:ascii="Arial" w:hAnsi="Arial" w:cs="Arial"/>
          <w:sz w:val="24"/>
          <w:szCs w:val="24"/>
        </w:rPr>
        <w:t>anguçu/RS, 16</w:t>
      </w:r>
      <w:r w:rsidR="00805243">
        <w:rPr>
          <w:rFonts w:ascii="Arial" w:hAnsi="Arial" w:cs="Arial"/>
          <w:sz w:val="24"/>
          <w:szCs w:val="24"/>
        </w:rPr>
        <w:t xml:space="preserve"> de dezembro de 2015</w:t>
      </w:r>
      <w:r w:rsidRPr="001231BA">
        <w:rPr>
          <w:rFonts w:ascii="Arial" w:hAnsi="Arial" w:cs="Arial"/>
          <w:sz w:val="24"/>
          <w:szCs w:val="24"/>
        </w:rPr>
        <w:t>.</w:t>
      </w: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="00805243"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 w:rsidR="00805243"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>Presidente</w:t>
      </w: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>Registre-se e Publique-se:</w:t>
      </w: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Pr="001231BA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Pr="001231BA" w:rsidRDefault="00805243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Wendel </w:t>
      </w:r>
      <w:proofErr w:type="spellStart"/>
      <w:r>
        <w:rPr>
          <w:rFonts w:ascii="Arial" w:hAnsi="Arial" w:cs="Arial"/>
          <w:b/>
          <w:sz w:val="24"/>
          <w:szCs w:val="24"/>
        </w:rPr>
        <w:t>Dionata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Mota Vilela</w:t>
      </w: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>1º Secretário</w:t>
      </w: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0660FE" w:rsidRDefault="000660FE" w:rsidP="000660FE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4D3CD3" w:rsidRDefault="004D3CD3"/>
    <w:sectPr w:rsidR="004D3CD3" w:rsidSect="00632DA6">
      <w:headerReference w:type="default" r:id="rId7"/>
      <w:footerReference w:type="default" r:id="rId8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4C" w:rsidRDefault="00377E4C">
      <w:r>
        <w:separator/>
      </w:r>
    </w:p>
  </w:endnote>
  <w:endnote w:type="continuationSeparator" w:id="0">
    <w:p w:rsidR="00377E4C" w:rsidRDefault="0037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6B" w:rsidRDefault="000660FE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  <w:sz w:val="22"/>
        <w:szCs w:val="22"/>
      </w:rPr>
      <w:t xml:space="preserve">                                                  DOE SANGUE! DOE ÓRGÃOS! SALVE UMA VIDA!</w:t>
    </w:r>
    <w:r>
      <w:rPr>
        <w:rFonts w:asciiTheme="majorHAnsi" w:hAnsiTheme="majorHAnsi"/>
      </w:rPr>
      <w:ptab w:relativeTo="margin" w:alignment="right" w:leader="none"/>
    </w:r>
  </w:p>
  <w:p w:rsidR="00632DA6" w:rsidRDefault="00377E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4C" w:rsidRDefault="00377E4C">
      <w:r>
        <w:separator/>
      </w:r>
    </w:p>
  </w:footnote>
  <w:footnote w:type="continuationSeparator" w:id="0">
    <w:p w:rsidR="00377E4C" w:rsidRDefault="00377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0660FE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5F0A6C40" wp14:editId="2DE7B183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0660FE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0660FE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B396B" w:rsidRPr="00632DA6" w:rsidRDefault="000660FE" w:rsidP="00632DA6">
    <w:pPr>
      <w:jc w:val="center"/>
      <w:rPr>
        <w:rFonts w:ascii="Algerian" w:hAnsi="Algerian"/>
        <w:b/>
        <w:sz w:val="22"/>
      </w:rPr>
    </w:pPr>
    <w:r>
      <w:rPr>
        <w:rFonts w:ascii="Algerian" w:hAnsi="Algerian"/>
        <w:b/>
        <w:sz w:val="22"/>
      </w:rPr>
      <w:t>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FE"/>
    <w:rsid w:val="000660FE"/>
    <w:rsid w:val="00322603"/>
    <w:rsid w:val="00341770"/>
    <w:rsid w:val="00377E4C"/>
    <w:rsid w:val="004D3CD3"/>
    <w:rsid w:val="00805243"/>
    <w:rsid w:val="00AE5298"/>
    <w:rsid w:val="00C7656D"/>
    <w:rsid w:val="00C820B1"/>
    <w:rsid w:val="00D06619"/>
    <w:rsid w:val="00D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65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660F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60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60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60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0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0F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65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660F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60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60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60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0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0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2015-12-16T17:46:00Z</cp:lastPrinted>
  <dcterms:created xsi:type="dcterms:W3CDTF">2015-12-16T17:34:00Z</dcterms:created>
  <dcterms:modified xsi:type="dcterms:W3CDTF">2015-12-16T17:46:00Z</dcterms:modified>
</cp:coreProperties>
</file>