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DF" w:rsidRDefault="00DE55DF" w:rsidP="00DE55DF">
      <w:pPr>
        <w:pStyle w:val="Corpodetexto"/>
        <w:ind w:left="567" w:right="394"/>
        <w:jc w:val="center"/>
        <w:rPr>
          <w:b/>
          <w:sz w:val="26"/>
        </w:rPr>
      </w:pPr>
      <w:r w:rsidRPr="00DE55DF">
        <w:rPr>
          <w:b/>
          <w:bCs/>
        </w:rPr>
        <w:t>RESULTADO PROVISÓRIO DO EDITAL D</w:t>
      </w:r>
      <w:r>
        <w:rPr>
          <w:b/>
          <w:bCs/>
        </w:rPr>
        <w:t>E PROCESSO SELETIVO PARA CONTRATAÇÃO EMERGENCIAL DE CONTADOR</w:t>
      </w:r>
      <w:r w:rsidRPr="00DE55DF">
        <w:rPr>
          <w:b/>
          <w:bCs/>
        </w:rPr>
        <w:t xml:space="preserve">  </w:t>
      </w: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9610D0" w:rsidRDefault="00BF55EF" w:rsidP="00434FFC">
      <w:pPr>
        <w:pStyle w:val="Corpodetexto"/>
        <w:ind w:left="567" w:right="394" w:firstLine="567"/>
        <w:jc w:val="both"/>
      </w:pPr>
      <w:r>
        <w:t xml:space="preserve">A </w:t>
      </w:r>
      <w:r w:rsidR="00434FFC" w:rsidRPr="00434FFC">
        <w:t>Comissão Examinadora do Processo Seletivo Simplificado para Contratação de</w:t>
      </w:r>
      <w:r w:rsidR="00434FFC">
        <w:t xml:space="preserve"> Contador a</w:t>
      </w:r>
      <w:r w:rsidR="00E56FFD">
        <w:t>pós análise</w:t>
      </w:r>
      <w:r>
        <w:t xml:space="preserve"> d</w:t>
      </w:r>
      <w:r w:rsidR="00434FFC" w:rsidRPr="00434FFC">
        <w:t>o c</w:t>
      </w:r>
      <w:r w:rsidR="00434FFC">
        <w:t>urrículo entregue</w:t>
      </w:r>
      <w:r w:rsidR="00434FFC" w:rsidRPr="00434FFC">
        <w:t xml:space="preserve"> por cada candidato</w:t>
      </w:r>
      <w:r>
        <w:t xml:space="preserve">, torna público o </w:t>
      </w:r>
      <w:r w:rsidR="009610D0">
        <w:t>resultado</w:t>
      </w:r>
      <w:r>
        <w:t xml:space="preserve"> provisório do certame</w:t>
      </w:r>
      <w:r w:rsidR="009610D0">
        <w:t>:</w:t>
      </w:r>
    </w:p>
    <w:p w:rsidR="009610D0" w:rsidRDefault="009610D0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tbl>
      <w:tblPr>
        <w:tblStyle w:val="Tabelacomgrade"/>
        <w:tblW w:w="0" w:type="auto"/>
        <w:tblInd w:w="567" w:type="dxa"/>
        <w:tblLook w:val="04A0"/>
      </w:tblPr>
      <w:tblGrid>
        <w:gridCol w:w="5149"/>
        <w:gridCol w:w="5100"/>
      </w:tblGrid>
      <w:tr w:rsidR="00DE264A" w:rsidTr="00DE264A"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Tânia Denise Romer Rutz</w:t>
            </w:r>
          </w:p>
        </w:tc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52</w:t>
            </w:r>
          </w:p>
        </w:tc>
      </w:tr>
      <w:tr w:rsidR="00DE264A" w:rsidTr="00DE264A"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Carla Brignol Lima</w:t>
            </w:r>
          </w:p>
        </w:tc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41</w:t>
            </w:r>
          </w:p>
        </w:tc>
      </w:tr>
      <w:tr w:rsidR="00DE264A" w:rsidTr="00DE264A"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Keila Cristina Gomes da Costa</w:t>
            </w:r>
          </w:p>
        </w:tc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03</w:t>
            </w:r>
          </w:p>
        </w:tc>
      </w:tr>
      <w:tr w:rsidR="00DE264A" w:rsidTr="00DE264A"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Adriana Schmechel Voss</w:t>
            </w:r>
          </w:p>
        </w:tc>
        <w:tc>
          <w:tcPr>
            <w:tcW w:w="5370" w:type="dxa"/>
          </w:tcPr>
          <w:p w:rsidR="00DE264A" w:rsidRDefault="00DE264A" w:rsidP="00DE264A">
            <w:pPr>
              <w:pStyle w:val="Corpodetexto"/>
              <w:ind w:right="394"/>
              <w:jc w:val="center"/>
            </w:pPr>
            <w:r>
              <w:t>00</w:t>
            </w:r>
          </w:p>
        </w:tc>
      </w:tr>
    </w:tbl>
    <w:p w:rsidR="00E56FFD" w:rsidRDefault="00E56FFD" w:rsidP="00434FFC">
      <w:pPr>
        <w:pStyle w:val="Corpodetexto"/>
        <w:ind w:left="567" w:right="394" w:firstLine="567"/>
        <w:jc w:val="both"/>
      </w:pPr>
    </w:p>
    <w:p w:rsidR="00FB59C6" w:rsidRDefault="00FB59C6" w:rsidP="00434FFC">
      <w:pPr>
        <w:pStyle w:val="Corpodetexto"/>
        <w:ind w:left="567" w:right="394" w:firstLine="567"/>
        <w:jc w:val="both"/>
      </w:pPr>
    </w:p>
    <w:p w:rsidR="00FB59C6" w:rsidRDefault="00FB59C6" w:rsidP="00434FFC">
      <w:pPr>
        <w:pStyle w:val="Corpodetexto"/>
        <w:ind w:left="567" w:right="394" w:firstLine="567"/>
        <w:jc w:val="both"/>
      </w:pPr>
    </w:p>
    <w:p w:rsidR="00FB59C6" w:rsidRDefault="00FB59C6" w:rsidP="00434FFC">
      <w:pPr>
        <w:pStyle w:val="Corpodetexto"/>
        <w:ind w:left="567" w:right="394" w:firstLine="567"/>
        <w:jc w:val="both"/>
      </w:pPr>
    </w:p>
    <w:p w:rsidR="00FB59C6" w:rsidRDefault="00FB59C6" w:rsidP="00FB59C6">
      <w:pPr>
        <w:pStyle w:val="Corpodetexto"/>
        <w:ind w:left="567" w:right="394" w:firstLine="567"/>
        <w:jc w:val="right"/>
      </w:pPr>
      <w:r>
        <w:t>Canguçu, 28 de fevereiro de 2020.</w:t>
      </w: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</w:p>
    <w:p w:rsidR="00E56FFD" w:rsidRDefault="00E56FFD" w:rsidP="00434FFC">
      <w:pPr>
        <w:pStyle w:val="Corpodetexto"/>
        <w:ind w:left="567" w:right="394" w:firstLine="567"/>
        <w:jc w:val="both"/>
      </w:pPr>
      <w:r>
        <w:t xml:space="preserve">      Jary Vitória Alves          Solange Maria Manske           Tatiana do Espírito Santo</w:t>
      </w:r>
    </w:p>
    <w:p w:rsidR="00DE55DF" w:rsidRPr="00504374" w:rsidRDefault="009610D0" w:rsidP="00434FFC">
      <w:pPr>
        <w:pStyle w:val="Corpodetexto"/>
        <w:ind w:left="567" w:right="394" w:firstLine="567"/>
        <w:jc w:val="both"/>
      </w:pPr>
      <w:r>
        <w:t xml:space="preserve"> </w:t>
      </w: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rPr>
          <w:b/>
          <w:sz w:val="26"/>
        </w:rPr>
      </w:pPr>
    </w:p>
    <w:p w:rsidR="00DE55DF" w:rsidRDefault="00DE55DF" w:rsidP="00DE55DF">
      <w:pPr>
        <w:pStyle w:val="Corpodetexto"/>
        <w:spacing w:before="1"/>
        <w:rPr>
          <w:b/>
          <w:sz w:val="21"/>
        </w:rPr>
      </w:pPr>
    </w:p>
    <w:p w:rsidR="00DE55DF" w:rsidRDefault="00DE55DF" w:rsidP="00DE55DF">
      <w:pPr>
        <w:pStyle w:val="Corpodetexto"/>
        <w:ind w:right="257"/>
        <w:jc w:val="right"/>
      </w:pPr>
      <w:r>
        <w:t>13</w:t>
      </w:r>
    </w:p>
    <w:p w:rsidR="00DE55DF" w:rsidRDefault="00DE55DF" w:rsidP="00DE55DF"/>
    <w:p w:rsidR="002E53F0" w:rsidRDefault="002E53F0"/>
    <w:sectPr w:rsidR="002E53F0" w:rsidSect="00EF7B13">
      <w:headerReference w:type="default" r:id="rId7"/>
      <w:pgSz w:w="11900" w:h="16840"/>
      <w:pgMar w:top="2640" w:right="720" w:bottom="280" w:left="5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30" w:rsidRDefault="00EC2430" w:rsidP="00EC2430">
      <w:r>
        <w:separator/>
      </w:r>
    </w:p>
  </w:endnote>
  <w:endnote w:type="continuationSeparator" w:id="0">
    <w:p w:rsidR="00EC2430" w:rsidRDefault="00EC2430" w:rsidP="00EC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30" w:rsidRDefault="00EC2430" w:rsidP="00EC2430">
      <w:r>
        <w:separator/>
      </w:r>
    </w:p>
  </w:footnote>
  <w:footnote w:type="continuationSeparator" w:id="0">
    <w:p w:rsidR="00EC2430" w:rsidRDefault="00EC2430" w:rsidP="00EC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3" w:rsidRDefault="009271F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3531870</wp:posOffset>
          </wp:positionH>
          <wp:positionV relativeFrom="page">
            <wp:posOffset>454659</wp:posOffset>
          </wp:positionV>
          <wp:extent cx="807719" cy="807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719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430" w:rsidRPr="00EC2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1pt;margin-top:95.95pt;width:403.55pt;height:37.3pt;z-index:-251658240;mso-position-horizontal-relative:page;mso-position-vertical-relative:page" filled="f" stroked="f">
          <v:textbox inset="0,0,0,0">
            <w:txbxContent>
              <w:p w:rsidR="00EF7B13" w:rsidRDefault="009271F2">
                <w:pPr>
                  <w:spacing w:before="20" w:line="430" w:lineRule="exact"/>
                  <w:ind w:left="58" w:right="58"/>
                  <w:jc w:val="center"/>
                  <w:rPr>
                    <w:rFonts w:ascii="Lucida Sans Unicode" w:hAnsi="Lucida Sans Unicode"/>
                    <w:b/>
                    <w:sz w:val="28"/>
                  </w:rPr>
                </w:pPr>
                <w:r>
                  <w:rPr>
                    <w:rFonts w:ascii="Lucida Sans Unicode" w:hAnsi="Lucida Sans Unicode"/>
                    <w:b/>
                    <w:spacing w:val="21"/>
                    <w:sz w:val="28"/>
                  </w:rPr>
                  <w:t xml:space="preserve">CÂMARA </w:t>
                </w:r>
                <w:r>
                  <w:rPr>
                    <w:rFonts w:ascii="Lucida Sans Unicode" w:hAnsi="Lucida Sans Unicode"/>
                    <w:b/>
                    <w:spacing w:val="22"/>
                    <w:sz w:val="28"/>
                  </w:rPr>
                  <w:t xml:space="preserve">MUNICIPAL </w:t>
                </w:r>
                <w:r>
                  <w:rPr>
                    <w:rFonts w:ascii="Lucida Sans Unicode" w:hAnsi="Lucida Sans Unicode"/>
                    <w:b/>
                    <w:spacing w:val="13"/>
                    <w:sz w:val="28"/>
                  </w:rPr>
                  <w:t xml:space="preserve">DE </w:t>
                </w:r>
                <w:r>
                  <w:rPr>
                    <w:rFonts w:ascii="Lucida Sans Unicode" w:hAnsi="Lucida Sans Unicode"/>
                    <w:b/>
                    <w:spacing w:val="23"/>
                    <w:sz w:val="28"/>
                  </w:rPr>
                  <w:t xml:space="preserve">VEREADORES </w:t>
                </w:r>
                <w:r>
                  <w:rPr>
                    <w:rFonts w:ascii="Lucida Sans Unicode" w:hAnsi="Lucida Sans Unicode"/>
                    <w:b/>
                    <w:spacing w:val="14"/>
                    <w:sz w:val="28"/>
                  </w:rPr>
                  <w:t>DE</w:t>
                </w:r>
                <w:r>
                  <w:rPr>
                    <w:rFonts w:ascii="Lucida Sans Unicode" w:hAnsi="Lucida Sans Unicode"/>
                    <w:b/>
                    <w:spacing w:val="74"/>
                    <w:sz w:val="28"/>
                  </w:rPr>
                  <w:t xml:space="preserve"> </w:t>
                </w:r>
                <w:r>
                  <w:rPr>
                    <w:rFonts w:ascii="Lucida Sans Unicode" w:hAnsi="Lucida Sans Unicode"/>
                    <w:b/>
                    <w:spacing w:val="22"/>
                    <w:sz w:val="28"/>
                  </w:rPr>
                  <w:t>CANGUÇU</w:t>
                </w:r>
              </w:p>
              <w:p w:rsidR="00EF7B13" w:rsidRDefault="009271F2">
                <w:pPr>
                  <w:pStyle w:val="Corpodetexto"/>
                  <w:ind w:left="58" w:right="53"/>
                  <w:jc w:val="center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7CC"/>
    <w:multiLevelType w:val="hybridMultilevel"/>
    <w:tmpl w:val="81589C2E"/>
    <w:lvl w:ilvl="0" w:tplc="2B604CEC">
      <w:start w:val="1"/>
      <w:numFmt w:val="lowerLetter"/>
      <w:lvlText w:val="%1)"/>
      <w:lvlJc w:val="left"/>
      <w:pPr>
        <w:ind w:left="1100" w:hanging="2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735632E2">
      <w:numFmt w:val="bullet"/>
      <w:lvlText w:val="•"/>
      <w:lvlJc w:val="left"/>
      <w:pPr>
        <w:ind w:left="2050" w:hanging="260"/>
      </w:pPr>
      <w:rPr>
        <w:rFonts w:hint="default"/>
        <w:lang w:val="pt-PT" w:eastAsia="pt-PT" w:bidi="pt-PT"/>
      </w:rPr>
    </w:lvl>
    <w:lvl w:ilvl="2" w:tplc="7092EAC0">
      <w:numFmt w:val="bullet"/>
      <w:lvlText w:val="•"/>
      <w:lvlJc w:val="left"/>
      <w:pPr>
        <w:ind w:left="3000" w:hanging="260"/>
      </w:pPr>
      <w:rPr>
        <w:rFonts w:hint="default"/>
        <w:lang w:val="pt-PT" w:eastAsia="pt-PT" w:bidi="pt-PT"/>
      </w:rPr>
    </w:lvl>
    <w:lvl w:ilvl="3" w:tplc="764A6010">
      <w:numFmt w:val="bullet"/>
      <w:lvlText w:val="•"/>
      <w:lvlJc w:val="left"/>
      <w:pPr>
        <w:ind w:left="3950" w:hanging="260"/>
      </w:pPr>
      <w:rPr>
        <w:rFonts w:hint="default"/>
        <w:lang w:val="pt-PT" w:eastAsia="pt-PT" w:bidi="pt-PT"/>
      </w:rPr>
    </w:lvl>
    <w:lvl w:ilvl="4" w:tplc="A060FC84">
      <w:numFmt w:val="bullet"/>
      <w:lvlText w:val="•"/>
      <w:lvlJc w:val="left"/>
      <w:pPr>
        <w:ind w:left="4900" w:hanging="260"/>
      </w:pPr>
      <w:rPr>
        <w:rFonts w:hint="default"/>
        <w:lang w:val="pt-PT" w:eastAsia="pt-PT" w:bidi="pt-PT"/>
      </w:rPr>
    </w:lvl>
    <w:lvl w:ilvl="5" w:tplc="D6A4CD86">
      <w:numFmt w:val="bullet"/>
      <w:lvlText w:val="•"/>
      <w:lvlJc w:val="left"/>
      <w:pPr>
        <w:ind w:left="5850" w:hanging="260"/>
      </w:pPr>
      <w:rPr>
        <w:rFonts w:hint="default"/>
        <w:lang w:val="pt-PT" w:eastAsia="pt-PT" w:bidi="pt-PT"/>
      </w:rPr>
    </w:lvl>
    <w:lvl w:ilvl="6" w:tplc="0F50CDBC">
      <w:numFmt w:val="bullet"/>
      <w:lvlText w:val="•"/>
      <w:lvlJc w:val="left"/>
      <w:pPr>
        <w:ind w:left="6800" w:hanging="260"/>
      </w:pPr>
      <w:rPr>
        <w:rFonts w:hint="default"/>
        <w:lang w:val="pt-PT" w:eastAsia="pt-PT" w:bidi="pt-PT"/>
      </w:rPr>
    </w:lvl>
    <w:lvl w:ilvl="7" w:tplc="3F20FDE4">
      <w:numFmt w:val="bullet"/>
      <w:lvlText w:val="•"/>
      <w:lvlJc w:val="left"/>
      <w:pPr>
        <w:ind w:left="7750" w:hanging="260"/>
      </w:pPr>
      <w:rPr>
        <w:rFonts w:hint="default"/>
        <w:lang w:val="pt-PT" w:eastAsia="pt-PT" w:bidi="pt-PT"/>
      </w:rPr>
    </w:lvl>
    <w:lvl w:ilvl="8" w:tplc="E0C80E5E">
      <w:numFmt w:val="bullet"/>
      <w:lvlText w:val="•"/>
      <w:lvlJc w:val="left"/>
      <w:pPr>
        <w:ind w:left="8700" w:hanging="260"/>
      </w:pPr>
      <w:rPr>
        <w:rFonts w:hint="default"/>
        <w:lang w:val="pt-PT" w:eastAsia="pt-PT" w:bidi="pt-PT"/>
      </w:rPr>
    </w:lvl>
  </w:abstractNum>
  <w:abstractNum w:abstractNumId="1">
    <w:nsid w:val="444379C9"/>
    <w:multiLevelType w:val="hybridMultilevel"/>
    <w:tmpl w:val="D18A1B16"/>
    <w:lvl w:ilvl="0" w:tplc="9FB8ECA0">
      <w:start w:val="1"/>
      <w:numFmt w:val="lowerLetter"/>
      <w:lvlText w:val="%1)"/>
      <w:lvlJc w:val="left"/>
      <w:pPr>
        <w:ind w:left="840" w:hanging="296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pt-PT" w:eastAsia="pt-PT" w:bidi="pt-PT"/>
      </w:rPr>
    </w:lvl>
    <w:lvl w:ilvl="1" w:tplc="7DAE0A70">
      <w:numFmt w:val="bullet"/>
      <w:lvlText w:val="•"/>
      <w:lvlJc w:val="left"/>
      <w:pPr>
        <w:ind w:left="1816" w:hanging="296"/>
      </w:pPr>
      <w:rPr>
        <w:rFonts w:hint="default"/>
        <w:lang w:val="pt-PT" w:eastAsia="pt-PT" w:bidi="pt-PT"/>
      </w:rPr>
    </w:lvl>
    <w:lvl w:ilvl="2" w:tplc="D494EBDC">
      <w:numFmt w:val="bullet"/>
      <w:lvlText w:val="•"/>
      <w:lvlJc w:val="left"/>
      <w:pPr>
        <w:ind w:left="2792" w:hanging="296"/>
      </w:pPr>
      <w:rPr>
        <w:rFonts w:hint="default"/>
        <w:lang w:val="pt-PT" w:eastAsia="pt-PT" w:bidi="pt-PT"/>
      </w:rPr>
    </w:lvl>
    <w:lvl w:ilvl="3" w:tplc="E4E82A0E">
      <w:numFmt w:val="bullet"/>
      <w:lvlText w:val="•"/>
      <w:lvlJc w:val="left"/>
      <w:pPr>
        <w:ind w:left="3768" w:hanging="296"/>
      </w:pPr>
      <w:rPr>
        <w:rFonts w:hint="default"/>
        <w:lang w:val="pt-PT" w:eastAsia="pt-PT" w:bidi="pt-PT"/>
      </w:rPr>
    </w:lvl>
    <w:lvl w:ilvl="4" w:tplc="C7361112">
      <w:numFmt w:val="bullet"/>
      <w:lvlText w:val="•"/>
      <w:lvlJc w:val="left"/>
      <w:pPr>
        <w:ind w:left="4744" w:hanging="296"/>
      </w:pPr>
      <w:rPr>
        <w:rFonts w:hint="default"/>
        <w:lang w:val="pt-PT" w:eastAsia="pt-PT" w:bidi="pt-PT"/>
      </w:rPr>
    </w:lvl>
    <w:lvl w:ilvl="5" w:tplc="20FCC1E8">
      <w:numFmt w:val="bullet"/>
      <w:lvlText w:val="•"/>
      <w:lvlJc w:val="left"/>
      <w:pPr>
        <w:ind w:left="5720" w:hanging="296"/>
      </w:pPr>
      <w:rPr>
        <w:rFonts w:hint="default"/>
        <w:lang w:val="pt-PT" w:eastAsia="pt-PT" w:bidi="pt-PT"/>
      </w:rPr>
    </w:lvl>
    <w:lvl w:ilvl="6" w:tplc="55AC2CD0">
      <w:numFmt w:val="bullet"/>
      <w:lvlText w:val="•"/>
      <w:lvlJc w:val="left"/>
      <w:pPr>
        <w:ind w:left="6696" w:hanging="296"/>
      </w:pPr>
      <w:rPr>
        <w:rFonts w:hint="default"/>
        <w:lang w:val="pt-PT" w:eastAsia="pt-PT" w:bidi="pt-PT"/>
      </w:rPr>
    </w:lvl>
    <w:lvl w:ilvl="7" w:tplc="81B6AE40">
      <w:numFmt w:val="bullet"/>
      <w:lvlText w:val="•"/>
      <w:lvlJc w:val="left"/>
      <w:pPr>
        <w:ind w:left="7672" w:hanging="296"/>
      </w:pPr>
      <w:rPr>
        <w:rFonts w:hint="default"/>
        <w:lang w:val="pt-PT" w:eastAsia="pt-PT" w:bidi="pt-PT"/>
      </w:rPr>
    </w:lvl>
    <w:lvl w:ilvl="8" w:tplc="39A28140">
      <w:numFmt w:val="bullet"/>
      <w:lvlText w:val="•"/>
      <w:lvlJc w:val="left"/>
      <w:pPr>
        <w:ind w:left="8648" w:hanging="296"/>
      </w:pPr>
      <w:rPr>
        <w:rFonts w:hint="default"/>
        <w:lang w:val="pt-PT" w:eastAsia="pt-PT" w:bidi="pt-PT"/>
      </w:rPr>
    </w:lvl>
  </w:abstractNum>
  <w:abstractNum w:abstractNumId="2">
    <w:nsid w:val="45BA41F7"/>
    <w:multiLevelType w:val="hybridMultilevel"/>
    <w:tmpl w:val="602A8660"/>
    <w:lvl w:ilvl="0" w:tplc="9FD078F0">
      <w:start w:val="1"/>
      <w:numFmt w:val="upperRoman"/>
      <w:lvlText w:val="%1."/>
      <w:lvlJc w:val="left"/>
      <w:pPr>
        <w:ind w:left="840" w:hanging="2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8F6ECB8">
      <w:numFmt w:val="bullet"/>
      <w:lvlText w:val="•"/>
      <w:lvlJc w:val="left"/>
      <w:pPr>
        <w:ind w:left="1816" w:hanging="226"/>
      </w:pPr>
      <w:rPr>
        <w:rFonts w:hint="default"/>
        <w:lang w:val="pt-PT" w:eastAsia="pt-PT" w:bidi="pt-PT"/>
      </w:rPr>
    </w:lvl>
    <w:lvl w:ilvl="2" w:tplc="DE12DBDC">
      <w:numFmt w:val="bullet"/>
      <w:lvlText w:val="•"/>
      <w:lvlJc w:val="left"/>
      <w:pPr>
        <w:ind w:left="2792" w:hanging="226"/>
      </w:pPr>
      <w:rPr>
        <w:rFonts w:hint="default"/>
        <w:lang w:val="pt-PT" w:eastAsia="pt-PT" w:bidi="pt-PT"/>
      </w:rPr>
    </w:lvl>
    <w:lvl w:ilvl="3" w:tplc="111E071C">
      <w:numFmt w:val="bullet"/>
      <w:lvlText w:val="•"/>
      <w:lvlJc w:val="left"/>
      <w:pPr>
        <w:ind w:left="3768" w:hanging="226"/>
      </w:pPr>
      <w:rPr>
        <w:rFonts w:hint="default"/>
        <w:lang w:val="pt-PT" w:eastAsia="pt-PT" w:bidi="pt-PT"/>
      </w:rPr>
    </w:lvl>
    <w:lvl w:ilvl="4" w:tplc="FFE80504">
      <w:numFmt w:val="bullet"/>
      <w:lvlText w:val="•"/>
      <w:lvlJc w:val="left"/>
      <w:pPr>
        <w:ind w:left="4744" w:hanging="226"/>
      </w:pPr>
      <w:rPr>
        <w:rFonts w:hint="default"/>
        <w:lang w:val="pt-PT" w:eastAsia="pt-PT" w:bidi="pt-PT"/>
      </w:rPr>
    </w:lvl>
    <w:lvl w:ilvl="5" w:tplc="C4C44D4E">
      <w:numFmt w:val="bullet"/>
      <w:lvlText w:val="•"/>
      <w:lvlJc w:val="left"/>
      <w:pPr>
        <w:ind w:left="5720" w:hanging="226"/>
      </w:pPr>
      <w:rPr>
        <w:rFonts w:hint="default"/>
        <w:lang w:val="pt-PT" w:eastAsia="pt-PT" w:bidi="pt-PT"/>
      </w:rPr>
    </w:lvl>
    <w:lvl w:ilvl="6" w:tplc="FE828DD4">
      <w:numFmt w:val="bullet"/>
      <w:lvlText w:val="•"/>
      <w:lvlJc w:val="left"/>
      <w:pPr>
        <w:ind w:left="6696" w:hanging="226"/>
      </w:pPr>
      <w:rPr>
        <w:rFonts w:hint="default"/>
        <w:lang w:val="pt-PT" w:eastAsia="pt-PT" w:bidi="pt-PT"/>
      </w:rPr>
    </w:lvl>
    <w:lvl w:ilvl="7" w:tplc="861C851E">
      <w:numFmt w:val="bullet"/>
      <w:lvlText w:val="•"/>
      <w:lvlJc w:val="left"/>
      <w:pPr>
        <w:ind w:left="7672" w:hanging="226"/>
      </w:pPr>
      <w:rPr>
        <w:rFonts w:hint="default"/>
        <w:lang w:val="pt-PT" w:eastAsia="pt-PT" w:bidi="pt-PT"/>
      </w:rPr>
    </w:lvl>
    <w:lvl w:ilvl="8" w:tplc="3014D4E8">
      <w:numFmt w:val="bullet"/>
      <w:lvlText w:val="•"/>
      <w:lvlJc w:val="left"/>
      <w:pPr>
        <w:ind w:left="8648" w:hanging="226"/>
      </w:pPr>
      <w:rPr>
        <w:rFonts w:hint="default"/>
        <w:lang w:val="pt-PT" w:eastAsia="pt-PT" w:bidi="pt-PT"/>
      </w:rPr>
    </w:lvl>
  </w:abstractNum>
  <w:abstractNum w:abstractNumId="3">
    <w:nsid w:val="7FE2677B"/>
    <w:multiLevelType w:val="multilevel"/>
    <w:tmpl w:val="9D6E0462"/>
    <w:lvl w:ilvl="0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40" w:hanging="530"/>
      </w:pPr>
      <w:rPr>
        <w:rFonts w:hint="default"/>
        <w:b/>
        <w:bCs/>
        <w:spacing w:val="-1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0" w:hanging="5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380" w:hanging="5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97" w:hanging="5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14" w:hanging="5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31" w:hanging="5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48" w:hanging="5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5" w:hanging="53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55DF"/>
    <w:rsid w:val="002E53F0"/>
    <w:rsid w:val="00434FFC"/>
    <w:rsid w:val="00504374"/>
    <w:rsid w:val="009271F2"/>
    <w:rsid w:val="009610D0"/>
    <w:rsid w:val="00BF55EF"/>
    <w:rsid w:val="00DE264A"/>
    <w:rsid w:val="00DE55DF"/>
    <w:rsid w:val="00E56FFD"/>
    <w:rsid w:val="00EC2430"/>
    <w:rsid w:val="00FB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5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E55D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D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DE55DF"/>
    <w:pPr>
      <w:ind w:left="84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E55DF"/>
    <w:pPr>
      <w:spacing w:before="184"/>
      <w:ind w:left="840"/>
      <w:jc w:val="both"/>
    </w:pPr>
  </w:style>
  <w:style w:type="paragraph" w:customStyle="1" w:styleId="TableParagraph">
    <w:name w:val="Table Paragraph"/>
    <w:basedOn w:val="Normal"/>
    <w:uiPriority w:val="1"/>
    <w:qFormat/>
    <w:rsid w:val="00DE55DF"/>
  </w:style>
  <w:style w:type="character" w:styleId="Hyperlink">
    <w:name w:val="Hyperlink"/>
    <w:basedOn w:val="Fontepargpadro"/>
    <w:uiPriority w:val="99"/>
    <w:unhideWhenUsed/>
    <w:rsid w:val="00DE55D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E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jary.alves</dc:creator>
  <cp:lastModifiedBy>jary.alves</cp:lastModifiedBy>
  <cp:revision>2</cp:revision>
  <cp:lastPrinted>2020-02-28T14:14:00Z</cp:lastPrinted>
  <dcterms:created xsi:type="dcterms:W3CDTF">2020-02-28T14:16:00Z</dcterms:created>
  <dcterms:modified xsi:type="dcterms:W3CDTF">2020-02-28T14:16:00Z</dcterms:modified>
</cp:coreProperties>
</file>