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4.314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5039EF">
        <w:rPr>
          <w:rFonts w:ascii="Arial" w:hAnsi="Arial" w:cs="Arial"/>
          <w:b/>
          <w:sz w:val="24"/>
          <w:szCs w:val="24"/>
        </w:rPr>
        <w:t>Franklin Máximo Moreira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 Rua Conde de Porto Alegre e o Arroio Curtume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C84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B7914"/>
    <w:rsid w:val="008D26A8"/>
    <w:rsid w:val="009144B2"/>
    <w:rsid w:val="00926088"/>
    <w:rsid w:val="0092735C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DCBD-929A-415E-88C3-5EEEDCBB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2015-11-18T13:03:00Z</cp:lastPrinted>
  <dcterms:created xsi:type="dcterms:W3CDTF">2015-11-18T13:15:00Z</dcterms:created>
  <dcterms:modified xsi:type="dcterms:W3CDTF">2015-11-18T13:28:00Z</dcterms:modified>
</cp:coreProperties>
</file>