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before="93"/>
        <w:ind w:left="3688" w:right="3052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851535</wp:posOffset>
            </wp:positionH>
            <wp:positionV relativeFrom="paragraph">
              <wp:posOffset>-78080</wp:posOffset>
            </wp:positionV>
            <wp:extent cx="811467" cy="8493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67" cy="84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ESTADO DO RIO GRANDE DO SUL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CÂMARA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CANGUÇU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ind w:left="883" w:right="242"/>
        <w:jc w:val="center"/>
      </w:pPr>
      <w:r>
        <w:rPr/>
        <w:t>CONCURSO</w:t>
      </w:r>
      <w:r>
        <w:rPr>
          <w:spacing w:val="-3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Nº</w:t>
      </w:r>
      <w:r>
        <w:rPr>
          <w:spacing w:val="-2"/>
        </w:rPr>
        <w:t> </w:t>
      </w:r>
      <w:r>
        <w:rPr/>
        <w:t>01/2022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Heading2"/>
        <w:tabs>
          <w:tab w:pos="1493" w:val="left" w:leader="none"/>
          <w:tab w:pos="9753" w:val="left" w:leader="none"/>
        </w:tabs>
        <w:spacing w:before="93"/>
        <w:ind w:left="0" w:right="242"/>
      </w:pPr>
      <w:r>
        <w:rPr>
          <w:w w:val="99"/>
          <w:shd w:fill="B8CCE3" w:color="auto" w:val="clear"/>
        </w:rPr>
        <w:t> </w:t>
      </w:r>
      <w:r>
        <w:rPr>
          <w:shd w:fill="B8CCE3" w:color="auto" w:val="clear"/>
        </w:rPr>
        <w:tab/>
      </w:r>
      <w:r>
        <w:rPr>
          <w:shd w:fill="B8CCE3" w:color="auto" w:val="clear"/>
        </w:rPr>
        <w:t>EDITAL</w:t>
      </w:r>
      <w:r>
        <w:rPr>
          <w:spacing w:val="-2"/>
          <w:shd w:fill="B8CCE3" w:color="auto" w:val="clear"/>
        </w:rPr>
        <w:t> </w:t>
      </w:r>
      <w:r>
        <w:rPr>
          <w:shd w:fill="B8CCE3" w:color="auto" w:val="clear"/>
        </w:rPr>
        <w:t>Nº</w:t>
      </w:r>
      <w:r>
        <w:rPr>
          <w:spacing w:val="-2"/>
          <w:shd w:fill="B8CCE3" w:color="auto" w:val="clear"/>
        </w:rPr>
        <w:t> </w:t>
      </w:r>
      <w:r>
        <w:rPr>
          <w:shd w:fill="B8CCE3" w:color="auto" w:val="clear"/>
        </w:rPr>
        <w:t>09/2022</w:t>
      </w:r>
      <w:r>
        <w:rPr>
          <w:spacing w:val="-1"/>
          <w:shd w:fill="B8CCE3" w:color="auto" w:val="clear"/>
        </w:rPr>
        <w:t> </w:t>
      </w:r>
      <w:r>
        <w:rPr>
          <w:shd w:fill="B8CCE3" w:color="auto" w:val="clear"/>
        </w:rPr>
        <w:t>–</w:t>
      </w:r>
      <w:r>
        <w:rPr>
          <w:spacing w:val="-3"/>
          <w:shd w:fill="B8CCE3" w:color="auto" w:val="clear"/>
        </w:rPr>
        <w:t> </w:t>
      </w:r>
      <w:r>
        <w:rPr>
          <w:shd w:fill="B8CCE3" w:color="auto" w:val="clear"/>
        </w:rPr>
        <w:t>NOTAS</w:t>
      </w:r>
      <w:r>
        <w:rPr>
          <w:spacing w:val="-2"/>
          <w:shd w:fill="B8CCE3" w:color="auto" w:val="clear"/>
        </w:rPr>
        <w:t> </w:t>
      </w:r>
      <w:r>
        <w:rPr>
          <w:shd w:fill="B8CCE3" w:color="auto" w:val="clear"/>
        </w:rPr>
        <w:t>OFICIAIS</w:t>
      </w:r>
      <w:r>
        <w:rPr>
          <w:spacing w:val="-3"/>
          <w:shd w:fill="B8CCE3" w:color="auto" w:val="clear"/>
        </w:rPr>
        <w:t> </w:t>
      </w:r>
      <w:r>
        <w:rPr>
          <w:shd w:fill="B8CCE3" w:color="auto" w:val="clear"/>
        </w:rPr>
        <w:t>DA</w:t>
      </w:r>
      <w:r>
        <w:rPr>
          <w:spacing w:val="-2"/>
          <w:shd w:fill="B8CCE3" w:color="auto" w:val="clear"/>
        </w:rPr>
        <w:t> </w:t>
      </w:r>
      <w:r>
        <w:rPr>
          <w:shd w:fill="B8CCE3" w:color="auto" w:val="clear"/>
        </w:rPr>
        <w:t>PROVA TEÓRICO-OBJETIVA</w:t>
        <w:tab/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32" w:right="375"/>
        <w:jc w:val="both"/>
      </w:pPr>
      <w:r>
        <w:rPr/>
        <w:t>A </w:t>
      </w:r>
      <w:r>
        <w:rPr>
          <w:rFonts w:ascii="Arial" w:hAnsi="Arial"/>
          <w:b/>
        </w:rPr>
        <w:t>CÂMARA MUNICIPAL DE CANGUÇU/RS</w:t>
      </w:r>
      <w:r>
        <w:rPr/>
        <w:t>, Pessoa Jurídica de Direito Público, representado pelo seu</w:t>
      </w:r>
      <w:r>
        <w:rPr>
          <w:spacing w:val="1"/>
        </w:rPr>
        <w:t> </w:t>
      </w:r>
      <w:r>
        <w:rPr/>
        <w:t>Presidente, no uso de suas atribuições legais, em razão do Concurso Público n° 01/2022, regido pelo Edital</w:t>
      </w:r>
      <w:r>
        <w:rPr>
          <w:spacing w:val="1"/>
        </w:rPr>
        <w:t> </w:t>
      </w:r>
      <w:r>
        <w:rPr/>
        <w:t>n°</w:t>
      </w:r>
      <w:r>
        <w:rPr>
          <w:spacing w:val="-3"/>
        </w:rPr>
        <w:t> </w:t>
      </w:r>
      <w:r>
        <w:rPr/>
        <w:t>01/2022, de 07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2022,</w:t>
      </w:r>
      <w:r>
        <w:rPr>
          <w:spacing w:val="-2"/>
        </w:rPr>
        <w:t> </w:t>
      </w:r>
      <w:r>
        <w:rPr/>
        <w:t>torna público o</w:t>
      </w:r>
      <w:r>
        <w:rPr>
          <w:spacing w:val="-1"/>
        </w:rPr>
        <w:t> </w:t>
      </w:r>
      <w:r>
        <w:rPr/>
        <w:t>presente Edital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divulgar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comunicar 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segue: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23"/>
        <w:jc w:val="both"/>
      </w:pPr>
      <w:r>
        <w:rPr/>
        <w:t>NOTAS</w:t>
      </w:r>
      <w:r>
        <w:rPr>
          <w:spacing w:val="-2"/>
        </w:rPr>
        <w:t> </w:t>
      </w:r>
      <w:r>
        <w:rPr/>
        <w:t>OFICIAIS</w:t>
      </w:r>
      <w:r>
        <w:rPr>
          <w:spacing w:val="-3"/>
        </w:rPr>
        <w:t> </w:t>
      </w:r>
      <w:r>
        <w:rPr/>
        <w:t>DA PROVA</w:t>
      </w:r>
      <w:r>
        <w:rPr>
          <w:spacing w:val="-3"/>
        </w:rPr>
        <w:t> </w:t>
      </w:r>
      <w:r>
        <w:rPr/>
        <w:t>TEÓRICO-OBJETIVA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19" w:right="0" w:hanging="388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Relatório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Notas</w:t>
      </w:r>
      <w:r>
        <w:rPr>
          <w:spacing w:val="2"/>
          <w:sz w:val="20"/>
        </w:rPr>
        <w:t> </w:t>
      </w:r>
      <w:r>
        <w:rPr>
          <w:sz w:val="20"/>
        </w:rPr>
        <w:t>Oficiais da Prova</w:t>
      </w:r>
      <w:r>
        <w:rPr>
          <w:spacing w:val="-3"/>
          <w:sz w:val="20"/>
        </w:rPr>
        <w:t> </w:t>
      </w:r>
      <w:r>
        <w:rPr>
          <w:sz w:val="20"/>
        </w:rPr>
        <w:t>Teórico-Objetiva</w:t>
      </w:r>
      <w:r>
        <w:rPr>
          <w:spacing w:val="-3"/>
          <w:sz w:val="20"/>
        </w:rPr>
        <w:t> </w:t>
      </w:r>
      <w:r>
        <w:rPr>
          <w:sz w:val="20"/>
        </w:rPr>
        <w:t>encontra-se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" w:after="0"/>
        <w:ind w:left="132" w:right="378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Relatório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Números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Inscrição</w:t>
      </w:r>
      <w:r>
        <w:rPr>
          <w:spacing w:val="16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candidatos</w:t>
      </w:r>
      <w:r>
        <w:rPr>
          <w:spacing w:val="18"/>
          <w:sz w:val="20"/>
        </w:rPr>
        <w:t> </w:t>
      </w:r>
      <w:r>
        <w:rPr>
          <w:sz w:val="20"/>
        </w:rPr>
        <w:t>ausentes</w:t>
      </w:r>
      <w:r>
        <w:rPr>
          <w:spacing w:val="19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Prova</w:t>
      </w:r>
      <w:r>
        <w:rPr>
          <w:spacing w:val="17"/>
          <w:sz w:val="20"/>
        </w:rPr>
        <w:t> </w:t>
      </w:r>
      <w:r>
        <w:rPr>
          <w:sz w:val="20"/>
        </w:rPr>
        <w:t>Teórico-Objetiva</w:t>
      </w:r>
      <w:r>
        <w:rPr>
          <w:spacing w:val="19"/>
          <w:sz w:val="20"/>
        </w:rPr>
        <w:t> </w:t>
      </w:r>
      <w:r>
        <w:rPr>
          <w:sz w:val="20"/>
        </w:rPr>
        <w:t>encontra-se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23"/>
        <w:jc w:val="both"/>
      </w:pPr>
      <w:r>
        <w:rPr/>
        <w:t>RESULTADOS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1" w:after="0"/>
        <w:ind w:left="132" w:right="376" w:firstLine="0"/>
        <w:jc w:val="both"/>
        <w:rPr>
          <w:sz w:val="20"/>
        </w:rPr>
      </w:pPr>
      <w:r>
        <w:rPr>
          <w:sz w:val="20"/>
        </w:rPr>
        <w:t>Os candidatos que interpuseram recursos referentes às notas preliminares da prova teórico-objetiva</w:t>
      </w:r>
      <w:r>
        <w:rPr>
          <w:spacing w:val="1"/>
          <w:sz w:val="20"/>
        </w:rPr>
        <w:t> </w:t>
      </w:r>
      <w:r>
        <w:rPr>
          <w:sz w:val="20"/>
        </w:rPr>
        <w:t>poderão consultar o resultado dos seus recursos na Área do Candidato, no site da Legalle Concursos:</w:t>
      </w:r>
      <w:r>
        <w:rPr>
          <w:spacing w:val="1"/>
          <w:sz w:val="20"/>
        </w:rPr>
        <w:t> </w:t>
      </w:r>
      <w:hyperlink r:id="rId6">
        <w:r>
          <w:rPr>
            <w:rFonts w:ascii="Arial" w:hAnsi="Arial"/>
            <w:i/>
            <w:sz w:val="20"/>
          </w:rPr>
          <w:t>www.legalleconcursos.com.br</w:t>
        </w:r>
        <w:r>
          <w:rPr>
            <w:sz w:val="20"/>
          </w:rPr>
          <w:t>.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6755"/>
      </w:pPr>
      <w:r>
        <w:rPr/>
        <w:t>Canguçu/RS,</w:t>
      </w:r>
      <w:r>
        <w:rPr>
          <w:spacing w:val="-3"/>
        </w:rPr>
        <w:t> </w:t>
      </w:r>
      <w:r>
        <w:rPr/>
        <w:t>06</w:t>
      </w:r>
      <w:r>
        <w:rPr>
          <w:spacing w:val="-2"/>
        </w:rPr>
        <w:t> </w:t>
      </w:r>
      <w:r>
        <w:rPr/>
        <w:t>de maio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2805" w:right="3052"/>
        <w:rPr>
          <w:rFonts w:ascii="Arial MT"/>
          <w:b w:val="0"/>
        </w:rPr>
      </w:pPr>
      <w:r>
        <w:rPr/>
        <w:t>Marcelo</w:t>
      </w:r>
      <w:r>
        <w:rPr>
          <w:spacing w:val="-4"/>
        </w:rPr>
        <w:t> </w:t>
      </w:r>
      <w:r>
        <w:rPr/>
        <w:t>Romig</w:t>
      </w:r>
      <w:r>
        <w:rPr>
          <w:spacing w:val="1"/>
        </w:rPr>
        <w:t> </w:t>
      </w:r>
      <w:r>
        <w:rPr/>
        <w:t>Maron</w:t>
      </w:r>
      <w:r>
        <w:rPr>
          <w:rFonts w:ascii="Arial MT"/>
          <w:b w:val="0"/>
        </w:rPr>
        <w:t>,</w:t>
      </w:r>
    </w:p>
    <w:p>
      <w:pPr>
        <w:pStyle w:val="BodyText"/>
        <w:spacing w:line="720" w:lineRule="auto" w:before="1"/>
        <w:ind w:left="132" w:right="3014" w:firstLine="2633"/>
      </w:pPr>
      <w:r>
        <w:rPr/>
        <w:t>Presidente da Câmara Municipal de Canguçu/RS.</w:t>
      </w:r>
      <w:r>
        <w:rPr>
          <w:spacing w:val="-53"/>
        </w:rPr>
        <w:t> </w:t>
      </w:r>
      <w:r>
        <w:rPr/>
        <w:t>Registre-se, publique-se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cumpra-se.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96"/>
        <w:ind w:left="2706" w:right="2951" w:firstLine="1"/>
        <w:jc w:val="center"/>
        <w:rPr>
          <w:rFonts w:ascii="Arial" w:hAns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6325234</wp:posOffset>
            </wp:positionH>
            <wp:positionV relativeFrom="paragraph">
              <wp:posOffset>112444</wp:posOffset>
            </wp:positionV>
            <wp:extent cx="723899" cy="2000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Rua General Osório, n° 979, Canguçu/RS, CEP 96.600-000</w:t>
      </w:r>
      <w:r>
        <w:rPr>
          <w:spacing w:val="1"/>
          <w:sz w:val="16"/>
        </w:rPr>
        <w:t> </w:t>
      </w:r>
      <w:r>
        <w:rPr>
          <w:sz w:val="16"/>
        </w:rPr>
        <w:t>Telefone:</w:t>
      </w:r>
      <w:r>
        <w:rPr>
          <w:spacing w:val="-3"/>
          <w:sz w:val="16"/>
        </w:rPr>
        <w:t> </w:t>
      </w:r>
      <w:r>
        <w:rPr>
          <w:sz w:val="16"/>
        </w:rPr>
        <w:t>(53)</w:t>
      </w:r>
      <w:r>
        <w:rPr>
          <w:spacing w:val="-3"/>
          <w:sz w:val="16"/>
        </w:rPr>
        <w:t> </w:t>
      </w:r>
      <w:r>
        <w:rPr>
          <w:sz w:val="16"/>
        </w:rPr>
        <w:t>3252-1528</w:t>
      </w:r>
      <w:r>
        <w:rPr>
          <w:spacing w:val="-4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Site:</w:t>
      </w:r>
      <w:r>
        <w:rPr>
          <w:spacing w:val="-6"/>
          <w:sz w:val="16"/>
        </w:rPr>
        <w:t> </w:t>
      </w:r>
      <w:hyperlink r:id="rId8">
        <w:r>
          <w:rPr>
            <w:rFonts w:ascii="Arial" w:hAnsi="Arial"/>
            <w:i/>
            <w:sz w:val="16"/>
          </w:rPr>
          <w:t>www.camaracangucu.rs.gov.br</w:t>
        </w:r>
      </w:hyperlink>
    </w:p>
    <w:p>
      <w:pPr>
        <w:spacing w:before="1"/>
        <w:ind w:left="4517" w:right="4761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Página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1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8</w:t>
      </w:r>
    </w:p>
    <w:p>
      <w:pPr>
        <w:spacing w:after="0"/>
        <w:jc w:val="center"/>
        <w:rPr>
          <w:rFonts w:ascii="Arial" w:hAnsi="Arial"/>
          <w:sz w:val="14"/>
        </w:rPr>
        <w:sectPr>
          <w:type w:val="continuous"/>
          <w:pgSz w:w="11910" w:h="16840"/>
          <w:pgMar w:top="40" w:bottom="280" w:left="1000" w:right="700"/>
        </w:sectPr>
      </w:pPr>
    </w:p>
    <w:p>
      <w:pPr>
        <w:pStyle w:val="Heading2"/>
        <w:spacing w:line="477" w:lineRule="auto" w:before="155" w:after="5"/>
        <w:ind w:left="6207" w:right="4787" w:hanging="1407"/>
        <w:jc w:val="left"/>
      </w:pPr>
      <w:r>
        <w:rPr/>
        <w:t>Anexo I – Notas Oficiais da Prova Teórico-Objetiva</w:t>
      </w:r>
      <w:r>
        <w:rPr>
          <w:spacing w:val="-53"/>
        </w:rPr>
        <w:t> </w:t>
      </w:r>
      <w:r>
        <w:rPr/>
        <w:t>Auxiliar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II</w:t>
      </w: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9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0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</w:p>
          <w:p>
            <w:pPr>
              <w:pStyle w:val="TableParagraph"/>
              <w:spacing w:line="182" w:lineRule="exact" w:before="0"/>
              <w:ind w:left="148" w:right="113" w:firstLine="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Conhecim.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1740369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Bitencort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Rozin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1743150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Muller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1741645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Alessandro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Leonardi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1733017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1738229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Sampaio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Pires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1739989</w:t>
            </w:r>
          </w:p>
        </w:tc>
        <w:tc>
          <w:tcPr>
            <w:tcW w:w="4537" w:type="dxa"/>
          </w:tcPr>
          <w:p>
            <w:pPr>
              <w:pStyle w:val="TableParagraph"/>
              <w:ind w:left="453" w:right="382"/>
              <w:rPr>
                <w:sz w:val="20"/>
              </w:rPr>
            </w:pPr>
            <w:r>
              <w:rPr>
                <w:sz w:val="20"/>
              </w:rPr>
              <w:t>Allan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Schumacker Von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Hausen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1734374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Timm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1741130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Amarencio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1733260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Angelica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Acosta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1745245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Bersch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Domingues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1741644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Andira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1734609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Andressa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Vahl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1734197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Andriel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Garcia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1733229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0"/>
              <w:rPr>
                <w:sz w:val="20"/>
              </w:rPr>
            </w:pPr>
            <w:r>
              <w:rPr>
                <w:sz w:val="20"/>
              </w:rPr>
              <w:t>Andriele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Silveira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1733300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Andrine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1734201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Angelica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Borba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Souza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6"/>
              <w:ind w:left="81" w:right="9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1745569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457" w:right="382"/>
              <w:rPr>
                <w:sz w:val="20"/>
              </w:rPr>
            </w:pPr>
            <w:r>
              <w:rPr>
                <w:sz w:val="20"/>
              </w:rPr>
              <w:t>Antoniela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Aquino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294" w:right="278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2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111" w:right="9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321" w:right="308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1745484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Augusto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Pinz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1733830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0"/>
              <w:rPr>
                <w:sz w:val="20"/>
              </w:rPr>
            </w:pPr>
            <w:r>
              <w:rPr>
                <w:sz w:val="20"/>
              </w:rPr>
              <w:t>Augusto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Rickes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1734750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Sampaio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6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1745273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Betina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Kruger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1740811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Lages Piske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1735331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Caira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Cunha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Moraes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1733257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Rejane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Kuhn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67" w:footer="740" w:top="1400" w:bottom="920" w:left="1140" w:right="1280"/>
          <w:pgNumType w:start="2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48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1733760</w:t>
            </w:r>
          </w:p>
        </w:tc>
        <w:tc>
          <w:tcPr>
            <w:tcW w:w="4537" w:type="dxa"/>
          </w:tcPr>
          <w:p>
            <w:pPr>
              <w:pStyle w:val="TableParagraph"/>
              <w:ind w:left="453" w:right="382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Benhur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Jacondino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1745416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Barbosa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37,00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1732964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Caroline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1745480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Duarte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1733304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Coriolano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Leandro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1734820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4" w:right="382"/>
              <w:rPr>
                <w:sz w:val="20"/>
              </w:rPr>
            </w:pPr>
            <w:r>
              <w:rPr>
                <w:sz w:val="20"/>
              </w:rPr>
              <w:t>Cristieli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Thurow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Devantier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1734558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Cristine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Iribarrem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Lemos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1733610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Daiane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Salgado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Carniato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1745400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Alves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1745467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Daniela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Machado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 Santos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1734447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Debora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Alves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1733320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Diessica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Danivia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Bersch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1745388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Eduarda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Hepp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1737128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Eliezer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Becker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Dame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1734729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Elvis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Barboza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1734861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Esther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Domingues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Braga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1740614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Etauane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1733495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Fabricio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Lopes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1733401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78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 Madeira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</w:tr>
      <w:tr>
        <w:trPr>
          <w:trHeight w:val="283" w:hRule="atLeast"/>
        </w:trPr>
        <w:tc>
          <w:tcPr>
            <w:tcW w:w="1133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1740635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453" w:right="382"/>
              <w:rPr>
                <w:sz w:val="20"/>
              </w:rPr>
            </w:pPr>
            <w:r>
              <w:rPr>
                <w:sz w:val="20"/>
              </w:rPr>
              <w:t>Francine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Hernandes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321" w:right="308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1745415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Francis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Leonardi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1733306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Franco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1745574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Campos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1745310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Gerson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1745693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Giales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Otto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63,00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1733233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Guilherme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Reichow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1734304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Moura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67" w:footer="740" w:top="1400" w:bottom="920" w:left="1140" w:right="1280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48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1733176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Pegoraro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1732758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Herick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Ludtke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87,00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1734019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4" w:right="382"/>
              <w:rPr>
                <w:sz w:val="20"/>
              </w:rPr>
            </w:pPr>
            <w:r>
              <w:rPr>
                <w:sz w:val="20"/>
              </w:rPr>
              <w:t>Iuri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Karnopp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Bubolz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1733281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Jaciara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Domingues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1732877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Jaine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Bierhals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1745605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Jayne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Kohler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Voigt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1745498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Jeferson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 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Ferreira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1745493</w:t>
            </w:r>
          </w:p>
        </w:tc>
        <w:tc>
          <w:tcPr>
            <w:tcW w:w="4537" w:type="dxa"/>
          </w:tcPr>
          <w:p>
            <w:pPr>
              <w:pStyle w:val="TableParagraph"/>
              <w:ind w:left="453" w:right="382"/>
              <w:rPr>
                <w:sz w:val="20"/>
              </w:rPr>
            </w:pPr>
            <w:r>
              <w:rPr>
                <w:sz w:val="20"/>
              </w:rPr>
              <w:t>Jeremias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Ismael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Lindemann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6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1740329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Jessica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Fernanda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1742955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Jessica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Wacholz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1734933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Joice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Graciela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Reichow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Ucker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1733051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Norenberg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Wilke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1733056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Josiane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1733292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Josias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1733512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Alexandra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Rekus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Aires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1745351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Juliano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Neitzke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Bersch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1732984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Katia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Jacinto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Barreto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1743175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Keezy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Medeiros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Radtke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1732383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Kelin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Cavalheiro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Fonseca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3" w:hRule="atLeast"/>
        </w:trPr>
        <w:tc>
          <w:tcPr>
            <w:tcW w:w="1133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1733554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457" w:right="382"/>
              <w:rPr>
                <w:sz w:val="20"/>
              </w:rPr>
            </w:pPr>
            <w:r>
              <w:rPr>
                <w:sz w:val="20"/>
              </w:rPr>
              <w:t>Kevyn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1733026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Leia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Liziane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Schwanz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1732831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1741185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Neitzel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1745311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Gularte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1733813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Lisiane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Silveira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1733917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Cavalheiro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1733884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Lucimara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53,00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67" w:footer="740" w:top="1400" w:bottom="920" w:left="1140" w:right="1280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48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1733877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Guilherme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Konzgen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1734274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Luisa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1734516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Afonso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1734193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Maiara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Rodrigues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Cardoso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1734446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Manuela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Bierhals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73,00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1735976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Mara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Elisiane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ücker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1738236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Gabriane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Neitzke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Munsberg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1744868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Marcione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Rutz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Morales Amaral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1733454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Aparecida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Pinheiro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Gularte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1743979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Vergara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1745696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Krolow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Stern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1733350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Maricel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1733413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Mateus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Almeida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Avila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1734014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Cunha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1745468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Goncalves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Bilharva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1734746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Meri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Beatriz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Schwartz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Bergmann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1733232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Merlen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Renk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1732488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1740777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Milene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Jeske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Pinto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>
        <w:trPr>
          <w:trHeight w:val="283" w:hRule="atLeast"/>
        </w:trPr>
        <w:tc>
          <w:tcPr>
            <w:tcW w:w="1133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1740009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457" w:right="381"/>
              <w:rPr>
                <w:sz w:val="20"/>
              </w:rPr>
            </w:pPr>
            <w:r>
              <w:rPr>
                <w:sz w:val="20"/>
              </w:rPr>
              <w:t>Miriane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Consul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1733223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Monique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Evelyn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Cunha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1741056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0"/>
              <w:rPr>
                <w:sz w:val="20"/>
              </w:rPr>
            </w:pPr>
            <w:r>
              <w:rPr>
                <w:sz w:val="20"/>
              </w:rPr>
              <w:t>Natali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Dutra 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Rech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1733523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Vergara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1741912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Natanael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Voss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1" w:right="96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54,00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1739834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1"/>
              <w:rPr>
                <w:sz w:val="20"/>
              </w:rPr>
            </w:pPr>
            <w:r>
              <w:rPr>
                <w:sz w:val="20"/>
              </w:rPr>
              <w:t>Natani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Bierhals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1733278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Natani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Oliveira Könzgen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1741821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Barcelos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67" w:footer="740" w:top="1400" w:bottom="920" w:left="1140" w:right="1280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48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1745579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31,00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1733303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0"/>
              <w:rPr>
                <w:sz w:val="20"/>
              </w:rPr>
            </w:pPr>
            <w:r>
              <w:rPr>
                <w:sz w:val="20"/>
              </w:rPr>
              <w:t>Nayana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Maciel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1732973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Paola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Griep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Timm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1734922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Patricia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Priebe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1734845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Patricio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Marquardt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Grützmann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1732817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Geovane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Matias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1733408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Lopes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1733952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Herter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1733254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2"/>
              <w:rPr>
                <w:sz w:val="20"/>
              </w:rPr>
            </w:pPr>
            <w:r>
              <w:rPr>
                <w:sz w:val="20"/>
              </w:rPr>
              <w:t>Rosimeri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Souza Pereira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1732619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Ruana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 Ramson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1733150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Sthefani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Hoffmann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Santos Porto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</w:tr>
      <w:tr>
        <w:trPr>
          <w:trHeight w:val="285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1733001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Tais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1745327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Talisse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Gularte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Ribeiro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1744812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Thiago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Ribeiro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Acosta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1734398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Tiele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Becker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1733553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Uendel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Matias Krause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1732560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Vagner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Machado</w:t>
            </w:r>
          </w:p>
        </w:tc>
        <w:tc>
          <w:tcPr>
            <w:tcW w:w="1135" w:type="dxa"/>
          </w:tcPr>
          <w:p>
            <w:pPr>
              <w:pStyle w:val="TableParagraph"/>
              <w:ind w:left="294" w:right="278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1745680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Valdirene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Lopes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1733042</w:t>
            </w:r>
          </w:p>
        </w:tc>
        <w:tc>
          <w:tcPr>
            <w:tcW w:w="4537" w:type="dxa"/>
          </w:tcPr>
          <w:p>
            <w:pPr>
              <w:pStyle w:val="TableParagraph"/>
              <w:ind w:left="457" w:right="382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Melo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>
        <w:trPr>
          <w:trHeight w:val="283" w:hRule="atLeast"/>
        </w:trPr>
        <w:tc>
          <w:tcPr>
            <w:tcW w:w="1133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1733505</w:t>
            </w:r>
          </w:p>
        </w:tc>
        <w:tc>
          <w:tcPr>
            <w:tcW w:w="4537" w:type="dxa"/>
          </w:tcPr>
          <w:p>
            <w:pPr>
              <w:pStyle w:val="TableParagraph"/>
              <w:spacing w:before="26"/>
              <w:ind w:left="454" w:right="382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Klug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135" w:type="dxa"/>
          </w:tcPr>
          <w:p>
            <w:pPr>
              <w:pStyle w:val="TableParagraph"/>
              <w:spacing w:before="26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6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6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1732828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81"/>
              <w:rPr>
                <w:sz w:val="20"/>
              </w:rPr>
            </w:pPr>
            <w:r>
              <w:rPr>
                <w:sz w:val="20"/>
              </w:rPr>
              <w:t>Veronica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Gomes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1733164</w:t>
            </w:r>
          </w:p>
        </w:tc>
        <w:tc>
          <w:tcPr>
            <w:tcW w:w="4537" w:type="dxa"/>
          </w:tcPr>
          <w:p>
            <w:pPr>
              <w:pStyle w:val="TableParagraph"/>
              <w:ind w:left="453" w:right="382"/>
              <w:rPr>
                <w:sz w:val="20"/>
              </w:rPr>
            </w:pPr>
            <w:r>
              <w:rPr>
                <w:sz w:val="20"/>
              </w:rPr>
              <w:t>Vinicius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Alexandre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Manke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6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1745496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Vinicius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1734232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6" w:right="382"/>
              <w:rPr>
                <w:sz w:val="20"/>
              </w:rPr>
            </w:pPr>
            <w:r>
              <w:rPr>
                <w:sz w:val="20"/>
              </w:rPr>
              <w:t>Vitoria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Santos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79,00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1745303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Vivian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Barbosa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1733249</w:t>
            </w:r>
          </w:p>
        </w:tc>
        <w:tc>
          <w:tcPr>
            <w:tcW w:w="4537" w:type="dxa"/>
          </w:tcPr>
          <w:p>
            <w:pPr>
              <w:pStyle w:val="TableParagraph"/>
              <w:ind w:left="454" w:right="382"/>
              <w:rPr>
                <w:sz w:val="20"/>
              </w:rPr>
            </w:pPr>
            <w:r>
              <w:rPr>
                <w:sz w:val="20"/>
              </w:rPr>
              <w:t>Welligton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1745609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7" w:right="379"/>
              <w:rPr>
                <w:sz w:val="20"/>
              </w:rPr>
            </w:pPr>
            <w:r>
              <w:rPr>
                <w:sz w:val="20"/>
              </w:rPr>
              <w:t>Wesley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Lopes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67" w:footer="740" w:top="1400" w:bottom="920" w:left="1140" w:right="1280"/>
        </w:sect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85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07"/>
        <w:gridCol w:w="4537"/>
        <w:gridCol w:w="1135"/>
        <w:gridCol w:w="1133"/>
        <w:gridCol w:w="1136"/>
        <w:gridCol w:w="1191"/>
        <w:gridCol w:w="1561"/>
      </w:tblGrid>
      <w:tr>
        <w:trPr>
          <w:trHeight w:val="284" w:hRule="atLeast"/>
        </w:trPr>
        <w:tc>
          <w:tcPr>
            <w:tcW w:w="1133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Resultado</w:t>
            </w:r>
          </w:p>
        </w:tc>
        <w:tc>
          <w:tcPr>
            <w:tcW w:w="90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2" w:right="0"/>
              <w:jc w:val="left"/>
              <w:rPr>
                <w:sz w:val="20"/>
              </w:rPr>
            </w:pPr>
            <w:r>
              <w:rPr>
                <w:sz w:val="20"/>
              </w:rPr>
              <w:t>Inscrição</w:t>
            </w:r>
          </w:p>
        </w:tc>
        <w:tc>
          <w:tcPr>
            <w:tcW w:w="4537" w:type="dxa"/>
            <w:vMerge w:val="restart"/>
            <w:shd w:val="clear" w:color="auto" w:fill="EDEBEB"/>
          </w:tcPr>
          <w:p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0"/>
              <w:ind w:left="402" w:right="382"/>
              <w:rPr>
                <w:sz w:val="20"/>
              </w:rPr>
            </w:pPr>
            <w:r>
              <w:rPr>
                <w:sz w:val="20"/>
              </w:rPr>
              <w:t>Candidato(a)</w:t>
            </w:r>
          </w:p>
        </w:tc>
        <w:tc>
          <w:tcPr>
            <w:tcW w:w="4595" w:type="dxa"/>
            <w:gridSpan w:val="4"/>
            <w:shd w:val="clear" w:color="auto" w:fill="EDEBEB"/>
          </w:tcPr>
          <w:p>
            <w:pPr>
              <w:pStyle w:val="TableParagraph"/>
              <w:spacing w:before="37"/>
              <w:ind w:left="1312" w:right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  <w:tc>
          <w:tcPr>
            <w:tcW w:w="1561" w:type="dxa"/>
            <w:vMerge w:val="restart"/>
            <w:shd w:val="clear" w:color="auto" w:fill="EDEBEB"/>
          </w:tcPr>
          <w:p>
            <w:pPr>
              <w:pStyle w:val="TableParagraph"/>
              <w:spacing w:before="1"/>
              <w:ind w:right="0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68" w:right="48" w:firstLine="10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 da Prova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Teórico-Objetiva</w:t>
            </w:r>
          </w:p>
        </w:tc>
      </w:tr>
      <w:tr>
        <w:trPr>
          <w:trHeight w:val="551" w:hRule="atLeast"/>
        </w:trPr>
        <w:tc>
          <w:tcPr>
            <w:tcW w:w="1133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EDEBEB"/>
          </w:tcPr>
          <w:p>
            <w:pPr>
              <w:pStyle w:val="TableParagraph"/>
              <w:spacing w:before="92"/>
              <w:ind w:left="126" w:right="88" w:firstLine="17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Língua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Portuguesa</w:t>
            </w:r>
          </w:p>
        </w:tc>
        <w:tc>
          <w:tcPr>
            <w:tcW w:w="1133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Matemática</w:t>
            </w:r>
          </w:p>
        </w:tc>
        <w:tc>
          <w:tcPr>
            <w:tcW w:w="1136" w:type="dxa"/>
            <w:shd w:val="clear" w:color="auto" w:fill="EDEBEB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0"/>
              <w:ind w:left="116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Informática</w:t>
            </w:r>
          </w:p>
        </w:tc>
        <w:tc>
          <w:tcPr>
            <w:tcW w:w="1191" w:type="dxa"/>
            <w:shd w:val="clear" w:color="auto" w:fill="EDEBEB"/>
          </w:tcPr>
          <w:p>
            <w:pPr>
              <w:pStyle w:val="TableParagraph"/>
              <w:spacing w:before="0"/>
              <w:ind w:left="184" w:right="144" w:hanging="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Legislação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Conhecim.</w:t>
            </w:r>
          </w:p>
          <w:p>
            <w:pPr>
              <w:pStyle w:val="TableParagraph"/>
              <w:spacing w:line="163" w:lineRule="exact" w:before="0"/>
              <w:ind w:left="148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Específicos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EDEBE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Reprovado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1745354</w:t>
            </w:r>
          </w:p>
        </w:tc>
        <w:tc>
          <w:tcPr>
            <w:tcW w:w="4537" w:type="dxa"/>
          </w:tcPr>
          <w:p>
            <w:pPr>
              <w:pStyle w:val="TableParagraph"/>
              <w:ind w:left="456" w:right="382"/>
              <w:rPr>
                <w:sz w:val="20"/>
              </w:rPr>
            </w:pPr>
            <w:r>
              <w:rPr>
                <w:sz w:val="20"/>
              </w:rPr>
              <w:t>Wesller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Borges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>
        <w:trPr>
          <w:trHeight w:val="282" w:hRule="atLeast"/>
        </w:trPr>
        <w:tc>
          <w:tcPr>
            <w:tcW w:w="1133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1735025</w:t>
            </w:r>
          </w:p>
        </w:tc>
        <w:tc>
          <w:tcPr>
            <w:tcW w:w="4537" w:type="dxa"/>
          </w:tcPr>
          <w:p>
            <w:pPr>
              <w:pStyle w:val="TableParagraph"/>
              <w:ind w:left="455" w:right="382"/>
              <w:rPr>
                <w:sz w:val="20"/>
              </w:rPr>
            </w:pPr>
            <w:r>
              <w:rPr>
                <w:sz w:val="20"/>
              </w:rPr>
              <w:t>Yuliane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Felcher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Bandeira</w:t>
            </w:r>
          </w:p>
        </w:tc>
        <w:tc>
          <w:tcPr>
            <w:tcW w:w="1135" w:type="dxa"/>
          </w:tcPr>
          <w:p>
            <w:pPr>
              <w:pStyle w:val="TableParagraph"/>
              <w:ind w:left="295" w:right="276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133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ind w:left="114" w:right="96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91" w:type="dxa"/>
          </w:tcPr>
          <w:p>
            <w:pPr>
              <w:pStyle w:val="TableParagraph"/>
              <w:ind w:left="321" w:right="308"/>
              <w:rPr>
                <w:sz w:val="20"/>
              </w:rPr>
            </w:pPr>
            <w:r>
              <w:rPr>
                <w:sz w:val="20"/>
              </w:rPr>
              <w:t>48,00</w:t>
            </w:r>
          </w:p>
        </w:tc>
        <w:tc>
          <w:tcPr>
            <w:tcW w:w="1561" w:type="dxa"/>
          </w:tcPr>
          <w:p>
            <w:pPr>
              <w:pStyle w:val="TableParagraph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62,00</w:t>
            </w:r>
          </w:p>
        </w:tc>
      </w:tr>
      <w:tr>
        <w:trPr>
          <w:trHeight w:val="284" w:hRule="atLeast"/>
        </w:trPr>
        <w:tc>
          <w:tcPr>
            <w:tcW w:w="1133" w:type="dxa"/>
          </w:tcPr>
          <w:p>
            <w:pPr>
              <w:pStyle w:val="TableParagraph"/>
              <w:spacing w:before="28"/>
              <w:ind w:left="26"/>
              <w:rPr>
                <w:sz w:val="20"/>
              </w:rPr>
            </w:pPr>
            <w:r>
              <w:rPr>
                <w:sz w:val="20"/>
              </w:rPr>
              <w:t>Aprovado</w:t>
            </w:r>
          </w:p>
        </w:tc>
        <w:tc>
          <w:tcPr>
            <w:tcW w:w="907" w:type="dxa"/>
          </w:tcPr>
          <w:p>
            <w:pPr>
              <w:pStyle w:val="TableParagraph"/>
              <w:spacing w:before="2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1745546</w:t>
            </w:r>
          </w:p>
        </w:tc>
        <w:tc>
          <w:tcPr>
            <w:tcW w:w="4537" w:type="dxa"/>
          </w:tcPr>
          <w:p>
            <w:pPr>
              <w:pStyle w:val="TableParagraph"/>
              <w:spacing w:before="28"/>
              <w:ind w:left="455" w:right="382"/>
              <w:rPr>
                <w:sz w:val="20"/>
              </w:rPr>
            </w:pPr>
            <w:r>
              <w:rPr>
                <w:sz w:val="20"/>
              </w:rPr>
              <w:t>Zamir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Goularte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Junior</w:t>
            </w:r>
          </w:p>
        </w:tc>
        <w:tc>
          <w:tcPr>
            <w:tcW w:w="1135" w:type="dxa"/>
          </w:tcPr>
          <w:p>
            <w:pPr>
              <w:pStyle w:val="TableParagraph"/>
              <w:spacing w:before="28"/>
              <w:ind w:left="294" w:right="278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28"/>
              <w:ind w:left="114" w:right="9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28"/>
              <w:ind w:left="321" w:right="308"/>
              <w:rPr>
                <w:sz w:val="20"/>
              </w:rPr>
            </w:pPr>
            <w:r>
              <w:rPr>
                <w:sz w:val="20"/>
              </w:rPr>
              <w:t>39,00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2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67" w:footer="740" w:top="1400" w:bottom="920" w:left="1140" w:right="1280"/>
        </w:sectPr>
      </w:pPr>
    </w:p>
    <w:p>
      <w:pPr>
        <w:spacing w:line="477" w:lineRule="auto" w:before="155"/>
        <w:ind w:left="3799" w:right="380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II 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Números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Inscrição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dos Candidatos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Ausentes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Auxiliar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II</w:t>
      </w:r>
    </w:p>
    <w:p>
      <w:pPr>
        <w:pStyle w:val="BodyText"/>
        <w:spacing w:before="4"/>
        <w:ind w:left="117" w:right="118"/>
        <w:jc w:val="center"/>
      </w:pPr>
      <w:r>
        <w:rPr/>
        <w:t>1732471,</w:t>
      </w:r>
      <w:r>
        <w:rPr>
          <w:spacing w:val="-4"/>
        </w:rPr>
        <w:t> </w:t>
      </w:r>
      <w:r>
        <w:rPr/>
        <w:t>1732478,</w:t>
      </w:r>
      <w:r>
        <w:rPr>
          <w:spacing w:val="-2"/>
        </w:rPr>
        <w:t> </w:t>
      </w:r>
      <w:r>
        <w:rPr/>
        <w:t>1732688,</w:t>
      </w:r>
      <w:r>
        <w:rPr>
          <w:spacing w:val="-3"/>
        </w:rPr>
        <w:t> </w:t>
      </w:r>
      <w:r>
        <w:rPr/>
        <w:t>1732740,</w:t>
      </w:r>
      <w:r>
        <w:rPr>
          <w:spacing w:val="-2"/>
        </w:rPr>
        <w:t> </w:t>
      </w:r>
      <w:r>
        <w:rPr/>
        <w:t>1732863,</w:t>
      </w:r>
      <w:r>
        <w:rPr>
          <w:spacing w:val="-2"/>
        </w:rPr>
        <w:t> </w:t>
      </w:r>
      <w:r>
        <w:rPr/>
        <w:t>1732979,</w:t>
      </w:r>
      <w:r>
        <w:rPr>
          <w:spacing w:val="-1"/>
        </w:rPr>
        <w:t> </w:t>
      </w:r>
      <w:r>
        <w:rPr/>
        <w:t>1733000,</w:t>
      </w:r>
      <w:r>
        <w:rPr>
          <w:spacing w:val="-4"/>
        </w:rPr>
        <w:t> </w:t>
      </w:r>
      <w:r>
        <w:rPr/>
        <w:t>1733010,</w:t>
      </w:r>
      <w:r>
        <w:rPr>
          <w:spacing w:val="-3"/>
        </w:rPr>
        <w:t> </w:t>
      </w:r>
      <w:r>
        <w:rPr/>
        <w:t>1733019,</w:t>
      </w:r>
      <w:r>
        <w:rPr>
          <w:spacing w:val="-4"/>
        </w:rPr>
        <w:t> </w:t>
      </w:r>
      <w:r>
        <w:rPr/>
        <w:t>1733024,</w:t>
      </w:r>
      <w:r>
        <w:rPr>
          <w:spacing w:val="-3"/>
        </w:rPr>
        <w:t> </w:t>
      </w:r>
      <w:r>
        <w:rPr/>
        <w:t>1733053,</w:t>
      </w:r>
      <w:r>
        <w:rPr>
          <w:spacing w:val="1"/>
        </w:rPr>
        <w:t> </w:t>
      </w:r>
      <w:r>
        <w:rPr/>
        <w:t>1733126,</w:t>
      </w:r>
      <w:r>
        <w:rPr>
          <w:spacing w:val="-4"/>
        </w:rPr>
        <w:t> </w:t>
      </w:r>
      <w:r>
        <w:rPr/>
        <w:t>1733145,</w:t>
      </w:r>
      <w:r>
        <w:rPr>
          <w:spacing w:val="-1"/>
        </w:rPr>
        <w:t> </w:t>
      </w:r>
      <w:r>
        <w:rPr/>
        <w:t>1733157,</w:t>
      </w:r>
      <w:r>
        <w:rPr>
          <w:spacing w:val="-4"/>
        </w:rPr>
        <w:t> </w:t>
      </w:r>
      <w:r>
        <w:rPr/>
        <w:t>1733222,</w:t>
      </w:r>
      <w:r>
        <w:rPr>
          <w:spacing w:val="-2"/>
        </w:rPr>
        <w:t> </w:t>
      </w:r>
      <w:r>
        <w:rPr/>
        <w:t>1733289,</w:t>
      </w:r>
    </w:p>
    <w:p>
      <w:pPr>
        <w:pStyle w:val="BodyText"/>
        <w:spacing w:before="1"/>
        <w:ind w:left="117" w:right="118"/>
        <w:jc w:val="center"/>
      </w:pPr>
      <w:r>
        <w:rPr/>
        <w:t>1733338,</w:t>
      </w:r>
      <w:r>
        <w:rPr>
          <w:spacing w:val="-4"/>
        </w:rPr>
        <w:t> </w:t>
      </w:r>
      <w:r>
        <w:rPr/>
        <w:t>1733429,</w:t>
      </w:r>
      <w:r>
        <w:rPr>
          <w:spacing w:val="-2"/>
        </w:rPr>
        <w:t> </w:t>
      </w:r>
      <w:r>
        <w:rPr/>
        <w:t>1733452,</w:t>
      </w:r>
      <w:r>
        <w:rPr>
          <w:spacing w:val="-3"/>
        </w:rPr>
        <w:t> </w:t>
      </w:r>
      <w:r>
        <w:rPr/>
        <w:t>1733457,</w:t>
      </w:r>
      <w:r>
        <w:rPr>
          <w:spacing w:val="-2"/>
        </w:rPr>
        <w:t> </w:t>
      </w:r>
      <w:r>
        <w:rPr/>
        <w:t>1733463,</w:t>
      </w:r>
      <w:r>
        <w:rPr>
          <w:spacing w:val="-2"/>
        </w:rPr>
        <w:t> </w:t>
      </w:r>
      <w:r>
        <w:rPr/>
        <w:t>1733557,</w:t>
      </w:r>
      <w:r>
        <w:rPr>
          <w:spacing w:val="-2"/>
        </w:rPr>
        <w:t> </w:t>
      </w:r>
      <w:r>
        <w:rPr/>
        <w:t>1733602,</w:t>
      </w:r>
      <w:r>
        <w:rPr>
          <w:spacing w:val="-3"/>
        </w:rPr>
        <w:t> </w:t>
      </w:r>
      <w:r>
        <w:rPr/>
        <w:t>1733636,</w:t>
      </w:r>
      <w:r>
        <w:rPr>
          <w:spacing w:val="-4"/>
        </w:rPr>
        <w:t> </w:t>
      </w:r>
      <w:r>
        <w:rPr/>
        <w:t>1733796,</w:t>
      </w:r>
      <w:r>
        <w:rPr>
          <w:spacing w:val="-4"/>
        </w:rPr>
        <w:t> </w:t>
      </w:r>
      <w:r>
        <w:rPr/>
        <w:t>1733903,</w:t>
      </w:r>
      <w:r>
        <w:rPr>
          <w:spacing w:val="-3"/>
        </w:rPr>
        <w:t> </w:t>
      </w:r>
      <w:r>
        <w:rPr/>
        <w:t>1734066,</w:t>
      </w:r>
      <w:r>
        <w:rPr>
          <w:spacing w:val="1"/>
        </w:rPr>
        <w:t> </w:t>
      </w:r>
      <w:r>
        <w:rPr/>
        <w:t>1734459,</w:t>
      </w:r>
      <w:r>
        <w:rPr>
          <w:spacing w:val="-4"/>
        </w:rPr>
        <w:t> </w:t>
      </w:r>
      <w:r>
        <w:rPr/>
        <w:t>1734462,</w:t>
      </w:r>
      <w:r>
        <w:rPr>
          <w:spacing w:val="-1"/>
        </w:rPr>
        <w:t> </w:t>
      </w:r>
      <w:r>
        <w:rPr/>
        <w:t>1734463,</w:t>
      </w:r>
      <w:r>
        <w:rPr>
          <w:spacing w:val="-4"/>
        </w:rPr>
        <w:t> </w:t>
      </w:r>
      <w:r>
        <w:rPr/>
        <w:t>1734539,</w:t>
      </w:r>
      <w:r>
        <w:rPr>
          <w:spacing w:val="-2"/>
        </w:rPr>
        <w:t> </w:t>
      </w:r>
      <w:r>
        <w:rPr/>
        <w:t>1734631,</w:t>
      </w:r>
    </w:p>
    <w:p>
      <w:pPr>
        <w:pStyle w:val="BodyText"/>
        <w:ind w:left="117" w:right="118"/>
        <w:jc w:val="center"/>
      </w:pPr>
      <w:r>
        <w:rPr/>
        <w:t>1734664,</w:t>
      </w:r>
      <w:r>
        <w:rPr>
          <w:spacing w:val="-4"/>
        </w:rPr>
        <w:t> </w:t>
      </w:r>
      <w:r>
        <w:rPr/>
        <w:t>1734869,</w:t>
      </w:r>
      <w:r>
        <w:rPr>
          <w:spacing w:val="-2"/>
        </w:rPr>
        <w:t> </w:t>
      </w:r>
      <w:r>
        <w:rPr/>
        <w:t>1737536,</w:t>
      </w:r>
      <w:r>
        <w:rPr>
          <w:spacing w:val="-3"/>
        </w:rPr>
        <w:t> </w:t>
      </w:r>
      <w:r>
        <w:rPr/>
        <w:t>1738745,</w:t>
      </w:r>
      <w:r>
        <w:rPr>
          <w:spacing w:val="-2"/>
        </w:rPr>
        <w:t> </w:t>
      </w:r>
      <w:r>
        <w:rPr/>
        <w:t>1740274,</w:t>
      </w:r>
      <w:r>
        <w:rPr>
          <w:spacing w:val="-1"/>
        </w:rPr>
        <w:t> </w:t>
      </w:r>
      <w:r>
        <w:rPr/>
        <w:t>1740794,</w:t>
      </w:r>
      <w:r>
        <w:rPr>
          <w:spacing w:val="-2"/>
        </w:rPr>
        <w:t> </w:t>
      </w:r>
      <w:r>
        <w:rPr/>
        <w:t>1741814,</w:t>
      </w:r>
      <w:r>
        <w:rPr>
          <w:spacing w:val="-3"/>
        </w:rPr>
        <w:t> </w:t>
      </w:r>
      <w:r>
        <w:rPr/>
        <w:t>1743091,</w:t>
      </w:r>
      <w:r>
        <w:rPr>
          <w:spacing w:val="-4"/>
        </w:rPr>
        <w:t> </w:t>
      </w:r>
      <w:r>
        <w:rPr/>
        <w:t>1744730,</w:t>
      </w:r>
      <w:r>
        <w:rPr>
          <w:spacing w:val="-3"/>
        </w:rPr>
        <w:t> </w:t>
      </w:r>
      <w:r>
        <w:rPr/>
        <w:t>1744992,</w:t>
      </w:r>
      <w:r>
        <w:rPr>
          <w:spacing w:val="-4"/>
        </w:rPr>
        <w:t> </w:t>
      </w:r>
      <w:r>
        <w:rPr/>
        <w:t>1745315,</w:t>
      </w:r>
      <w:r>
        <w:rPr>
          <w:spacing w:val="1"/>
        </w:rPr>
        <w:t> </w:t>
      </w:r>
      <w:r>
        <w:rPr/>
        <w:t>1745336,</w:t>
      </w:r>
      <w:r>
        <w:rPr>
          <w:spacing w:val="-3"/>
        </w:rPr>
        <w:t> </w:t>
      </w:r>
      <w:r>
        <w:rPr/>
        <w:t>1745506,</w:t>
      </w:r>
      <w:r>
        <w:rPr>
          <w:spacing w:val="-2"/>
        </w:rPr>
        <w:t> </w:t>
      </w:r>
      <w:r>
        <w:rPr/>
        <w:t>1745525,</w:t>
      </w:r>
      <w:r>
        <w:rPr>
          <w:spacing w:val="-3"/>
        </w:rPr>
        <w:t> </w:t>
      </w:r>
      <w:r>
        <w:rPr/>
        <w:t>1745545,</w:t>
      </w:r>
      <w:r>
        <w:rPr>
          <w:spacing w:val="-2"/>
        </w:rPr>
        <w:t> </w:t>
      </w:r>
      <w:r>
        <w:rPr/>
        <w:t>1745571,</w:t>
      </w:r>
    </w:p>
    <w:p>
      <w:pPr>
        <w:pStyle w:val="BodyText"/>
        <w:ind w:left="3799" w:right="3801"/>
        <w:jc w:val="center"/>
      </w:pPr>
      <w:r>
        <w:rPr/>
        <w:t>1745619</w:t>
      </w:r>
    </w:p>
    <w:sectPr>
      <w:pgSz w:w="16840" w:h="11910" w:orient="landscape"/>
      <w:pgMar w:header="67" w:footer="740" w:top="1400" w:bottom="920" w:left="1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07776">
          <wp:simplePos x="0" y="0"/>
          <wp:positionH relativeFrom="page">
            <wp:posOffset>9305925</wp:posOffset>
          </wp:positionH>
          <wp:positionV relativeFrom="page">
            <wp:posOffset>7109459</wp:posOffset>
          </wp:positionV>
          <wp:extent cx="723900" cy="20002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200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2.769989pt;margin-top:547.321594pt;width:232.35pt;height:28.3pt;mso-position-horizontal-relative:page;mso-position-vertical-relative:page;z-index:-17608192" type="#_x0000_t202" filled="false" stroked="false">
          <v:textbox inset="0,0,0,0">
            <w:txbxContent>
              <w:p>
                <w:pPr>
                  <w:spacing w:before="15"/>
                  <w:ind w:left="20" w:right="78" w:firstLine="1"/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sz w:val="16"/>
                  </w:rPr>
                  <w:t>Rua General Osório, n° 979, Canguçu/RS, CEP 96.600-000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Telefone: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(53)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3252-1528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Site:</w:t>
                </w:r>
                <w:r>
                  <w:rPr>
                    <w:spacing w:val="-6"/>
                    <w:sz w:val="16"/>
                  </w:rPr>
                  <w:t> </w:t>
                </w:r>
                <w:hyperlink r:id="rId2">
                  <w:r>
                    <w:rPr>
                      <w:rFonts w:ascii="Arial" w:hAnsi="Arial"/>
                      <w:i/>
                      <w:sz w:val="16"/>
                    </w:rPr>
                    <w:t>www.camaracangucu.rs.gov.br</w:t>
                  </w:r>
                </w:hyperlink>
              </w:p>
              <w:p>
                <w:pPr>
                  <w:spacing w:before="1"/>
                  <w:ind w:left="1829" w:right="1887" w:firstLine="0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Página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sz w:val="14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706240">
          <wp:simplePos x="0" y="0"/>
          <wp:positionH relativeFrom="page">
            <wp:posOffset>851535</wp:posOffset>
          </wp:positionH>
          <wp:positionV relativeFrom="page">
            <wp:posOffset>42443</wp:posOffset>
          </wp:positionV>
          <wp:extent cx="811467" cy="84934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467" cy="84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850006pt;margin-top:13.503484pt;width:175.2pt;height:24.65pt;mso-position-horizontal-relative:page;mso-position-vertical-relative:page;z-index:-17609728" type="#_x0000_t202" filled="false" stroked="false">
          <v:textbox inset="0,0,0,0">
            <w:txbxContent>
              <w:p>
                <w:pPr>
                  <w:spacing w:before="12"/>
                  <w:ind w:left="20" w:right="16" w:firstLine="67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ESTADO DO RIO GRANDE DO SUL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CÂMARA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489990pt;margin-top:47.989967pt;width:224.3pt;height:17.7pt;mso-position-horizontal-relative:page;mso-position-vertical-relative:page;z-index:-17609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CONCURSO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PÚBLICO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Nº</w:t>
                </w:r>
                <w:r>
                  <w:rPr>
                    <w:rFonts w:ascii="Arial" w:hAnsi="Arial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01/2022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4" w:hanging="22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0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30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1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52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38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54"/>
      <w:jc w:val="center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2" w:hanging="22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right="12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egalleconcursos.com.br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amaracangucu.rs.gov.b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maracangucu.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CONCURSO PÚBLICO PARA PROVIMENTO DE CARGOS</dc:title>
  <dcterms:created xsi:type="dcterms:W3CDTF">2022-05-06T13:05:36Z</dcterms:created>
  <dcterms:modified xsi:type="dcterms:W3CDTF">2022-05-06T13:05:36Z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2022-05-06T00:00:00Z</vt:filetime>
  </property>
</Properties>
</file>