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61" w:lineRule="auto" w:before="89"/>
        <w:ind w:left="40" w:right="5111"/>
      </w:pPr>
      <w:r>
        <w:rPr/>
        <w:t>CAMARA MUNICIPAL DE CANGUCU - RS - PODER LEGISLATIVO</w:t>
      </w:r>
      <w:r>
        <w:rPr>
          <w:spacing w:val="40"/>
        </w:rPr>
        <w:t> </w:t>
      </w:r>
      <w:r>
        <w:rPr/>
        <w:t>RELATÓRIO DE GESTÃO FISCAL</w:t>
      </w:r>
    </w:p>
    <w:p>
      <w:pPr>
        <w:spacing w:line="261" w:lineRule="auto" w:before="0"/>
        <w:ind w:left="40" w:right="6067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DEMONSTRATIVO DA DESPESA COM PESSOAL</w:t>
      </w:r>
      <w:r>
        <w:rPr>
          <w:rFonts w:ascii="Arial" w:hAnsi="Arial"/>
          <w:b/>
          <w:spacing w:val="40"/>
          <w:sz w:val="14"/>
        </w:rPr>
        <w:t> </w:t>
      </w:r>
      <w:r>
        <w:rPr>
          <w:sz w:val="14"/>
        </w:rPr>
        <w:t>ORÇAMENTOS FISCAL E DA SEGURIDADE SOCIAL</w:t>
      </w:r>
      <w:r>
        <w:rPr>
          <w:spacing w:val="40"/>
          <w:sz w:val="14"/>
        </w:rPr>
        <w:t> </w:t>
      </w:r>
      <w:r>
        <w:rPr>
          <w:sz w:val="14"/>
        </w:rPr>
        <w:t>MAIO/2024 A ABRIL/2025</w:t>
      </w:r>
    </w:p>
    <w:p>
      <w:pPr>
        <w:spacing w:after="0" w:line="261" w:lineRule="auto"/>
        <w:jc w:val="left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32" w:footer="0" w:top="660" w:bottom="200" w:left="1133" w:right="566"/>
          <w:pgNumType w:start="1"/>
        </w:sectPr>
      </w:pPr>
    </w:p>
    <w:p>
      <w:pPr>
        <w:pStyle w:val="BodyText"/>
        <w:spacing w:before="12"/>
      </w:pPr>
    </w:p>
    <w:p>
      <w:pPr>
        <w:pStyle w:val="BodyText"/>
        <w:spacing w:line="261" w:lineRule="auto" w:before="1"/>
        <w:ind w:left="40"/>
      </w:pPr>
      <w:r>
        <w:rPr/>
        <w:t>RGF - ANEXO I (LRF, art. 55, inciso I, alínea "a")</w:t>
      </w:r>
      <w:r>
        <w:rPr>
          <w:spacing w:val="40"/>
        </w:rPr>
        <w:t> </w:t>
      </w:r>
      <w:r>
        <w:rPr/>
        <w:t>Unidade Gestora: CONSOLIDADO</w:t>
      </w:r>
    </w:p>
    <w:p>
      <w:pPr>
        <w:spacing w:line="240" w:lineRule="auto"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40"/>
      </w:pPr>
      <w:r>
        <w:rPr/>
        <w:t>R$</w:t>
      </w:r>
      <w:r>
        <w:rPr>
          <w:spacing w:val="3"/>
        </w:rPr>
        <w:t> </w:t>
      </w:r>
      <w:r>
        <w:rPr>
          <w:spacing w:val="-4"/>
        </w:rPr>
        <w:t>1,00</w:t>
      </w:r>
    </w:p>
    <w:p>
      <w:pPr>
        <w:pStyle w:val="BodyText"/>
        <w:spacing w:after="0"/>
        <w:sectPr>
          <w:type w:val="continuous"/>
          <w:pgSz w:w="11910" w:h="16840"/>
          <w:pgMar w:header="32" w:footer="0" w:top="660" w:bottom="200" w:left="1133" w:right="566"/>
          <w:cols w:num="2" w:equalWidth="0">
            <w:col w:w="3172" w:space="6407"/>
            <w:col w:w="632"/>
          </w:cols>
        </w:sect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5"/>
        <w:gridCol w:w="1287"/>
        <w:gridCol w:w="1347"/>
      </w:tblGrid>
      <w:tr>
        <w:trPr>
          <w:trHeight w:val="335" w:hRule="atLeast"/>
        </w:trPr>
        <w:tc>
          <w:tcPr>
            <w:tcW w:w="7505" w:type="dxa"/>
            <w:vMerge w:val="restart"/>
            <w:shd w:val="clear" w:color="auto" w:fill="BFBFBF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 w:before="29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</w:t>
            </w:r>
            <w:r>
              <w:rPr>
                <w:rFonts w:ascii="Arial"/>
                <w:b/>
                <w:spacing w:val="1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PESSOAL</w:t>
            </w:r>
          </w:p>
        </w:tc>
        <w:tc>
          <w:tcPr>
            <w:tcW w:w="2634" w:type="dxa"/>
            <w:gridSpan w:val="2"/>
            <w:shd w:val="clear" w:color="auto" w:fill="BFBFBF"/>
          </w:tcPr>
          <w:p>
            <w:pPr>
              <w:pStyle w:val="TableParagraph"/>
              <w:spacing w:line="143" w:lineRule="exact"/>
              <w:ind w:left="18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EXECUTADAS</w:t>
            </w:r>
          </w:p>
          <w:p>
            <w:pPr>
              <w:pStyle w:val="TableParagraph"/>
              <w:spacing w:line="156" w:lineRule="exact" w:before="16"/>
              <w:ind w:left="18" w:right="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(Últimos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12</w:t>
            </w:r>
            <w:r>
              <w:rPr>
                <w:rFonts w:ascii="Arial" w:hAnsi="Arial"/>
                <w:b/>
                <w:spacing w:val="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Meses)</w:t>
            </w:r>
          </w:p>
        </w:tc>
      </w:tr>
      <w:tr>
        <w:trPr>
          <w:trHeight w:val="1048" w:hRule="atLeast"/>
        </w:trPr>
        <w:tc>
          <w:tcPr>
            <w:tcW w:w="750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shd w:val="clear" w:color="auto" w:fill="BFBFBF"/>
          </w:tcPr>
          <w:p>
            <w:pPr>
              <w:pStyle w:val="TableParagraph"/>
              <w:spacing w:line="158" w:lineRule="exact"/>
              <w:ind w:left="16" w:right="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LIQUIDADAS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 w:before="68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line="158" w:lineRule="exact"/>
              <w:ind w:left="16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(a)</w:t>
            </w:r>
          </w:p>
        </w:tc>
        <w:tc>
          <w:tcPr>
            <w:tcW w:w="1347" w:type="dxa"/>
            <w:shd w:val="clear" w:color="auto" w:fill="BFBFBF"/>
          </w:tcPr>
          <w:p>
            <w:pPr>
              <w:pStyle w:val="TableParagraph"/>
              <w:spacing w:line="276" w:lineRule="auto"/>
              <w:ind w:left="88" w:right="7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INSCRITAS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RESTOS A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PAGAR</w:t>
            </w:r>
          </w:p>
          <w:p>
            <w:pPr>
              <w:pStyle w:val="TableParagraph"/>
              <w:spacing w:line="160" w:lineRule="exact"/>
              <w:ind w:left="88" w:right="7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5"/>
                <w:sz w:val="14"/>
              </w:rPr>
              <w:t>NÃO</w:t>
            </w:r>
          </w:p>
          <w:p>
            <w:pPr>
              <w:pStyle w:val="TableParagraph"/>
              <w:spacing w:line="148" w:lineRule="exact" w:before="20"/>
              <w:ind w:left="88" w:right="7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PROCESSADOS¹</w:t>
            </w:r>
          </w:p>
          <w:p>
            <w:pPr>
              <w:pStyle w:val="TableParagraph"/>
              <w:spacing w:line="145" w:lineRule="exact"/>
              <w:ind w:left="89" w:right="7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(b)</w:t>
            </w:r>
          </w:p>
        </w:tc>
      </w:tr>
      <w:tr>
        <w:trPr>
          <w:trHeight w:val="165" w:hRule="atLeast"/>
        </w:trPr>
        <w:tc>
          <w:tcPr>
            <w:tcW w:w="7505" w:type="dxa"/>
            <w:tcBorders>
              <w:bottom w:val="nil"/>
            </w:tcBorders>
          </w:tcPr>
          <w:p>
            <w:pPr>
              <w:pStyle w:val="TableParagraph"/>
              <w:spacing w:line="146" w:lineRule="exact"/>
              <w:ind w:left="30" w:right="0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BRUTA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(I)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5.500.878,53</w:t>
            </w:r>
          </w:p>
        </w:tc>
        <w:tc>
          <w:tcPr>
            <w:tcW w:w="1347" w:type="dxa"/>
            <w:tcBorders>
              <w:bottom w:val="nil"/>
            </w:tcBorders>
          </w:tcPr>
          <w:p>
            <w:pPr>
              <w:pStyle w:val="TableParagraph"/>
              <w:spacing w:line="14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58" w:right="0"/>
              <w:jc w:val="left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Ativo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4.331.923,22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285" w:right="0"/>
              <w:jc w:val="left"/>
              <w:rPr>
                <w:sz w:val="14"/>
              </w:rPr>
            </w:pPr>
            <w:r>
              <w:rPr>
                <w:sz w:val="14"/>
              </w:rPr>
              <w:t>Vencimentos,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Variáveis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3.662.743,46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85" w:right="0"/>
              <w:jc w:val="left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9"/>
              <w:rPr>
                <w:sz w:val="14"/>
              </w:rPr>
            </w:pPr>
            <w:r>
              <w:rPr>
                <w:spacing w:val="-2"/>
                <w:sz w:val="14"/>
              </w:rPr>
              <w:t>669.179,76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/>
              <w:ind w:left="158" w:right="0"/>
              <w:jc w:val="left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Inativo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Pensionistas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1.168.955,31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285" w:right="0"/>
              <w:jc w:val="left"/>
              <w:rPr>
                <w:sz w:val="14"/>
              </w:rPr>
            </w:pPr>
            <w:r>
              <w:rPr>
                <w:sz w:val="14"/>
              </w:rPr>
              <w:t>Aposentadorias,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Reformas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1.168.955,31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208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285" w:right="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Pensões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208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6"/>
              <w:ind w:left="158" w:right="0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decorrentes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terceirização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contratação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forma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/>
              <w:ind w:left="198" w:right="0"/>
              <w:jc w:val="left"/>
              <w:rPr>
                <w:sz w:val="14"/>
              </w:rPr>
            </w:pPr>
            <w:r>
              <w:rPr>
                <w:sz w:val="14"/>
              </w:rPr>
              <w:t>indireta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(§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1º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18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LRF)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15"/>
              <w:ind w:left="158" w:right="0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Executada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Orçamentariamente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1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1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30" w:right="0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COMPUTADAS(II)(§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1º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19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LRF)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58" w:right="0"/>
              <w:jc w:val="left"/>
              <w:rPr>
                <w:sz w:val="14"/>
              </w:rPr>
            </w:pPr>
            <w:r>
              <w:rPr>
                <w:sz w:val="14"/>
              </w:rPr>
              <w:t>Indenizações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Demissão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Incentivos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Demissão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Voluntária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58" w:right="0"/>
              <w:jc w:val="left"/>
              <w:rPr>
                <w:sz w:val="14"/>
              </w:rPr>
            </w:pPr>
            <w:r>
              <w:rPr>
                <w:sz w:val="14"/>
              </w:rPr>
              <w:t>Decorrentes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Decisão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Judicial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período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anterior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apuração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58" w:right="0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Exercícios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Anteriores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período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anterior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apuração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58" w:right="0"/>
              <w:jc w:val="left"/>
              <w:rPr>
                <w:sz w:val="14"/>
              </w:rPr>
            </w:pPr>
            <w:r>
              <w:rPr>
                <w:sz w:val="14"/>
              </w:rPr>
              <w:t>Inativos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Pensionistas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Vinculados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1.073.205,90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58" w:right="0"/>
              <w:jc w:val="left"/>
              <w:rPr>
                <w:sz w:val="14"/>
              </w:rPr>
            </w:pPr>
            <w:r>
              <w:rPr>
                <w:sz w:val="14"/>
              </w:rPr>
              <w:t>Agentes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Comunitários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Combate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Endemias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(CF,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198,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§11)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158" w:right="0"/>
              <w:jc w:val="left"/>
              <w:rPr>
                <w:sz w:val="14"/>
              </w:rPr>
            </w:pPr>
            <w:r>
              <w:rPr>
                <w:sz w:val="14"/>
              </w:rPr>
              <w:t>Parcela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dedutível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referente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piso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salarial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Enfermeiro,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Técnico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Enfermagem,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Auxiliar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7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/>
              <w:ind w:left="198" w:right="0"/>
              <w:jc w:val="left"/>
              <w:rPr>
                <w:sz w:val="14"/>
              </w:rPr>
            </w:pPr>
            <w:r>
              <w:rPr>
                <w:sz w:val="14"/>
              </w:rPr>
              <w:t>Enfermagem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Parteira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(ADCT,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38,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§2º)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69" w:hRule="atLeast"/>
        </w:trPr>
        <w:tc>
          <w:tcPr>
            <w:tcW w:w="7505" w:type="dxa"/>
            <w:tcBorders>
              <w:top w:val="nil"/>
            </w:tcBorders>
          </w:tcPr>
          <w:p>
            <w:pPr>
              <w:pStyle w:val="TableParagraph"/>
              <w:spacing w:line="150" w:lineRule="exact"/>
              <w:ind w:left="158" w:right="0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Deduções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Constitucionais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Legais</w:t>
            </w: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  <w:tcBorders>
              <w:top w:val="nil"/>
            </w:tcBorders>
          </w:tcPr>
          <w:p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60" w:hRule="atLeast"/>
        </w:trPr>
        <w:tc>
          <w:tcPr>
            <w:tcW w:w="7505" w:type="dxa"/>
          </w:tcPr>
          <w:p>
            <w:pPr>
              <w:pStyle w:val="TableParagraph"/>
              <w:ind w:left="30" w:right="0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LÍQUIDA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(III)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(I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II)</w:t>
            </w:r>
          </w:p>
        </w:tc>
        <w:tc>
          <w:tcPr>
            <w:tcW w:w="128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4.427.672,63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60" w:hRule="atLeast"/>
        </w:trPr>
        <w:tc>
          <w:tcPr>
            <w:tcW w:w="10139" w:type="dxa"/>
            <w:gridSpan w:val="3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0" w:hRule="atLeast"/>
        </w:trPr>
        <w:tc>
          <w:tcPr>
            <w:tcW w:w="7505" w:type="dxa"/>
            <w:shd w:val="clear" w:color="auto" w:fill="BFBFBF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line="156" w:lineRule="exact"/>
              <w:ind w:left="1998" w:right="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APURAÇÃO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1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CUMPRIMENTO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1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LIMITE</w:t>
            </w:r>
            <w:r>
              <w:rPr>
                <w:rFonts w:ascii="Arial" w:hAnsi="Arial"/>
                <w:b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LEGAL</w:t>
            </w:r>
          </w:p>
        </w:tc>
        <w:tc>
          <w:tcPr>
            <w:tcW w:w="1287" w:type="dxa"/>
            <w:shd w:val="clear" w:color="auto" w:fill="BFBFBF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line="158" w:lineRule="exact"/>
              <w:ind w:left="395" w:right="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VALOR</w:t>
            </w:r>
          </w:p>
        </w:tc>
        <w:tc>
          <w:tcPr>
            <w:tcW w:w="1347" w:type="dxa"/>
            <w:shd w:val="clear" w:color="auto" w:fill="BFBFBF"/>
          </w:tcPr>
          <w:p>
            <w:pPr>
              <w:pStyle w:val="TableParagraph"/>
              <w:spacing w:line="138" w:lineRule="exact"/>
              <w:ind w:left="88" w:right="7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Arial"/>
                <w:b/>
                <w:spacing w:val="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 </w:t>
            </w:r>
            <w:r>
              <w:rPr>
                <w:rFonts w:ascii="Arial"/>
                <w:b/>
                <w:spacing w:val="-5"/>
                <w:sz w:val="14"/>
              </w:rPr>
              <w:t>RCL</w:t>
            </w:r>
          </w:p>
          <w:p>
            <w:pPr>
              <w:pStyle w:val="TableParagraph"/>
              <w:spacing w:line="158" w:lineRule="exact" w:before="24"/>
              <w:ind w:left="94" w:right="7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AJUSTADA</w:t>
            </w:r>
          </w:p>
        </w:tc>
      </w:tr>
      <w:tr>
        <w:trPr>
          <w:trHeight w:val="160" w:hRule="atLeast"/>
        </w:trPr>
        <w:tc>
          <w:tcPr>
            <w:tcW w:w="7505" w:type="dxa"/>
          </w:tcPr>
          <w:p>
            <w:pPr>
              <w:pStyle w:val="TableParagraph"/>
              <w:ind w:left="30" w:right="0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CORRENTE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LÍQUIDA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RCL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(IV)</w:t>
            </w:r>
          </w:p>
        </w:tc>
        <w:tc>
          <w:tcPr>
            <w:tcW w:w="128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226.210.062,41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60" w:hRule="atLeast"/>
        </w:trPr>
        <w:tc>
          <w:tcPr>
            <w:tcW w:w="7505" w:type="dxa"/>
          </w:tcPr>
          <w:p>
            <w:pPr>
              <w:pStyle w:val="TableParagraph"/>
              <w:ind w:left="70" w:right="0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obrigatórias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relativas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emendas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individuais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166-A,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§1º,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CF)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5"/>
                <w:sz w:val="14"/>
              </w:rPr>
              <w:t>(V)</w:t>
            </w:r>
          </w:p>
        </w:tc>
        <w:tc>
          <w:tcPr>
            <w:tcW w:w="128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60" w:hRule="atLeast"/>
        </w:trPr>
        <w:tc>
          <w:tcPr>
            <w:tcW w:w="7505" w:type="dxa"/>
          </w:tcPr>
          <w:p>
            <w:pPr>
              <w:pStyle w:val="TableParagraph"/>
              <w:ind w:left="70" w:right="0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obrigatórias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relativas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emendas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bancada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166,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§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16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CF)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(VI)</w:t>
            </w:r>
          </w:p>
        </w:tc>
        <w:tc>
          <w:tcPr>
            <w:tcW w:w="128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7505" w:type="dxa"/>
          </w:tcPr>
          <w:p>
            <w:pPr>
              <w:pStyle w:val="TableParagraph"/>
              <w:spacing w:line="141" w:lineRule="exact"/>
              <w:ind w:left="70" w:right="0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relativas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agentes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comunitários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saúde</w:t>
            </w:r>
          </w:p>
          <w:p>
            <w:pPr>
              <w:pStyle w:val="TableParagraph"/>
              <w:spacing w:line="156" w:lineRule="exact" w:before="16"/>
              <w:ind w:left="152" w:right="0"/>
              <w:jc w:val="left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combate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às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endemias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(CF,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198,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§11)(VII)</w:t>
            </w:r>
          </w:p>
        </w:tc>
        <w:tc>
          <w:tcPr>
            <w:tcW w:w="1287" w:type="dxa"/>
          </w:tcPr>
          <w:p>
            <w:pPr>
              <w:pStyle w:val="TableParagraph"/>
              <w:spacing w:line="158" w:lineRule="exact" w:before="15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</w:tcPr>
          <w:p>
            <w:pPr>
              <w:pStyle w:val="TableParagraph"/>
              <w:spacing w:line="158" w:lineRule="exact" w:before="15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60" w:hRule="atLeast"/>
        </w:trPr>
        <w:tc>
          <w:tcPr>
            <w:tcW w:w="7505" w:type="dxa"/>
          </w:tcPr>
          <w:p>
            <w:pPr>
              <w:pStyle w:val="TableParagraph"/>
              <w:ind w:left="70" w:right="0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Deduções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Constitucionais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Legais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(VIII)</w:t>
            </w:r>
          </w:p>
        </w:tc>
        <w:tc>
          <w:tcPr>
            <w:tcW w:w="128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7505" w:type="dxa"/>
          </w:tcPr>
          <w:p>
            <w:pPr>
              <w:pStyle w:val="TableParagraph"/>
              <w:spacing w:line="141" w:lineRule="exact"/>
              <w:ind w:left="70" w:right="0"/>
              <w:jc w:val="left"/>
              <w:rPr>
                <w:sz w:val="14"/>
              </w:rPr>
            </w:pPr>
            <w:r>
              <w:rPr>
                <w:sz w:val="14"/>
              </w:rPr>
              <w:t>=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CORRENTE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LÍQUIDA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AJUSTADA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CÁLCULO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LIMITES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DESPESA</w:t>
            </w:r>
          </w:p>
          <w:p>
            <w:pPr>
              <w:pStyle w:val="TableParagraph"/>
              <w:spacing w:line="156" w:lineRule="exact" w:before="16"/>
              <w:ind w:left="194" w:right="0"/>
              <w:jc w:val="left"/>
              <w:rPr>
                <w:sz w:val="14"/>
              </w:rPr>
            </w:pPr>
            <w:r>
              <w:rPr>
                <w:sz w:val="14"/>
              </w:rPr>
              <w:t>COM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(IX)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(IV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V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VI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VII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VIII)</w:t>
            </w:r>
          </w:p>
        </w:tc>
        <w:tc>
          <w:tcPr>
            <w:tcW w:w="1287" w:type="dxa"/>
          </w:tcPr>
          <w:p>
            <w:pPr>
              <w:pStyle w:val="TableParagraph"/>
              <w:spacing w:line="158" w:lineRule="exact" w:before="155"/>
              <w:rPr>
                <w:sz w:val="14"/>
              </w:rPr>
            </w:pPr>
            <w:r>
              <w:rPr>
                <w:spacing w:val="-2"/>
                <w:sz w:val="14"/>
              </w:rPr>
              <w:t>226.210.062,41</w:t>
            </w:r>
          </w:p>
        </w:tc>
        <w:tc>
          <w:tcPr>
            <w:tcW w:w="1347" w:type="dxa"/>
          </w:tcPr>
          <w:p>
            <w:pPr>
              <w:pStyle w:val="TableParagraph"/>
              <w:spacing w:line="158" w:lineRule="exact" w:before="15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>
        <w:trPr>
          <w:trHeight w:val="160" w:hRule="atLeast"/>
        </w:trPr>
        <w:tc>
          <w:tcPr>
            <w:tcW w:w="7505" w:type="dxa"/>
            <w:shd w:val="clear" w:color="auto" w:fill="BFBFBF"/>
          </w:tcPr>
          <w:p>
            <w:pPr>
              <w:pStyle w:val="TableParagraph"/>
              <w:ind w:left="30" w:right="0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TOTAL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DTP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(VIII)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(III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III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b)</w:t>
            </w:r>
          </w:p>
        </w:tc>
        <w:tc>
          <w:tcPr>
            <w:tcW w:w="1287" w:type="dxa"/>
            <w:shd w:val="clear" w:color="auto" w:fill="BFBFBF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4.427.672,63</w:t>
            </w:r>
          </w:p>
        </w:tc>
        <w:tc>
          <w:tcPr>
            <w:tcW w:w="1347" w:type="dxa"/>
            <w:shd w:val="clear" w:color="auto" w:fill="BFBFBF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1,96</w:t>
            </w:r>
          </w:p>
        </w:tc>
      </w:tr>
      <w:tr>
        <w:trPr>
          <w:trHeight w:val="160" w:hRule="atLeast"/>
        </w:trPr>
        <w:tc>
          <w:tcPr>
            <w:tcW w:w="7505" w:type="dxa"/>
          </w:tcPr>
          <w:p>
            <w:pPr>
              <w:pStyle w:val="TableParagraph"/>
              <w:ind w:left="30" w:right="0"/>
              <w:jc w:val="left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MÁXIMO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(IX)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(incisos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II 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III,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20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LRF)</w:t>
            </w:r>
          </w:p>
        </w:tc>
        <w:tc>
          <w:tcPr>
            <w:tcW w:w="128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13.572.603,74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</w:tr>
      <w:tr>
        <w:trPr>
          <w:trHeight w:val="160" w:hRule="atLeast"/>
        </w:trPr>
        <w:tc>
          <w:tcPr>
            <w:tcW w:w="7505" w:type="dxa"/>
          </w:tcPr>
          <w:p>
            <w:pPr>
              <w:pStyle w:val="TableParagraph"/>
              <w:ind w:left="30" w:right="0"/>
              <w:jc w:val="left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PRUDENCIAL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(X)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(0,95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x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IX)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(parágrafo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único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22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LRF)</w:t>
            </w:r>
          </w:p>
        </w:tc>
        <w:tc>
          <w:tcPr>
            <w:tcW w:w="128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12.893.973,56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5,70</w:t>
            </w:r>
          </w:p>
        </w:tc>
      </w:tr>
      <w:tr>
        <w:trPr>
          <w:trHeight w:val="160" w:hRule="atLeast"/>
        </w:trPr>
        <w:tc>
          <w:tcPr>
            <w:tcW w:w="7505" w:type="dxa"/>
          </w:tcPr>
          <w:p>
            <w:pPr>
              <w:pStyle w:val="TableParagraph"/>
              <w:ind w:left="30" w:right="0"/>
              <w:jc w:val="left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ALERTA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(XI)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(0,90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x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IX)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(inciso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§1º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59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LRF)</w:t>
            </w:r>
          </w:p>
        </w:tc>
        <w:tc>
          <w:tcPr>
            <w:tcW w:w="128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12.215.343,37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5,40</w:t>
            </w:r>
          </w:p>
        </w:tc>
      </w:tr>
    </w:tbl>
    <w:sectPr>
      <w:type w:val="continuous"/>
      <w:pgSz w:w="11910" w:h="16840"/>
      <w:pgMar w:header="32" w:footer="0" w:top="660" w:bottom="20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718820</wp:posOffset>
              </wp:positionH>
              <wp:positionV relativeFrom="page">
                <wp:posOffset>10552427</wp:posOffset>
              </wp:positionV>
              <wp:extent cx="4390390" cy="12636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9039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FONTE: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GOVBR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Responsabilidade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Fiscal,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VEREADORES,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29/Mai/2025,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09h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30m.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600002pt;margin-top:830.89978pt;width:345.7pt;height:9.950pt;mso-position-horizontal-relative:page;mso-position-vertical-relative:page;z-index:-15912448" type="#_x0000_t202" id="docshape2" filled="false" stroked="false">
              <v:textbox inset="0,0,0,0">
                <w:txbxContent>
                  <w:p>
                    <w:pPr>
                      <w:spacing w:line="182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FONTE: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GOVBR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Responsabilidade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Fiscal,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CÂMARA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MUNICIPAL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VEREADORES,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29/Mai/2025,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09h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e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30m.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6458203</wp:posOffset>
              </wp:positionH>
              <wp:positionV relativeFrom="page">
                <wp:posOffset>7871</wp:posOffset>
              </wp:positionV>
              <wp:extent cx="756920" cy="25907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5692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0"/>
                            <w:ind w:left="0" w:right="20" w:firstLine="0"/>
                            <w:jc w:val="righ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Página: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6"/>
                            </w:rPr>
                            <w:t>1</w:t>
                          </w:r>
                        </w:p>
                        <w:p>
                          <w:pPr>
                            <w:spacing w:before="13"/>
                            <w:ind w:left="0" w:right="18" w:firstLine="0"/>
                            <w:jc w:val="righ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29/05/2025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14:04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519989pt;margin-top:.619775pt;width:59.6pt;height:20.4pt;mso-position-horizontal-relative:page;mso-position-vertical-relative:page;z-index:-15912960" type="#_x0000_t202" id="docshape1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20" w:firstLine="0"/>
                      <w:jc w:val="righ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Página: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1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pacing w:val="-10"/>
                        <w:sz w:val="16"/>
                      </w:rPr>
                      <w:t>1</w:t>
                    </w:r>
                  </w:p>
                  <w:p>
                    <w:pPr>
                      <w:spacing w:before="13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29/05/2025</w:t>
                    </w:r>
                    <w:r>
                      <w:rPr>
                        <w:rFonts w:asci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14:04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0" w:lineRule="exact"/>
      <w:ind w:right="1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Pinto</dc:creator>
  <dc:title>CP536019novo.xlsx</dc:title>
  <dcterms:created xsi:type="dcterms:W3CDTF">2025-05-30T20:45:08Z</dcterms:created>
  <dcterms:modified xsi:type="dcterms:W3CDTF">2025-05-30T20:45:08Z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Microsoft: Print To PDF</vt:lpwstr>
  </property>
</Properties>
</file>