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7"/>
        <w:ind w:right="179"/>
      </w:pPr>
      <w:r>
        <w:rPr>
          <w:w w:val="105"/>
        </w:rPr>
        <w:t>Página: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</w:t>
      </w:r>
    </w:p>
    <w:p>
      <w:pPr>
        <w:spacing w:before="25"/>
        <w:ind w:left="0" w:right="180" w:firstLine="0"/>
        <w:jc w:val="right"/>
        <w:rPr>
          <w:sz w:val="17"/>
        </w:rPr>
      </w:pPr>
      <w:r>
        <w:rPr>
          <w:w w:val="105"/>
          <w:sz w:val="17"/>
        </w:rPr>
        <w:t>26/01/2022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17:02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line="343" w:lineRule="auto"/>
        <w:ind w:left="760" w:right="5795"/>
      </w:pPr>
      <w:r>
        <w:rPr>
          <w:w w:val="105"/>
        </w:rPr>
        <w:t>CAMARA</w:t>
      </w:r>
      <w:r>
        <w:rPr>
          <w:spacing w:val="-8"/>
          <w:w w:val="105"/>
        </w:rPr>
        <w:t> </w:t>
      </w:r>
      <w:r>
        <w:rPr>
          <w:w w:val="105"/>
        </w:rPr>
        <w:t>MUNICIPAL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CANGUCU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RS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PODER</w:t>
      </w:r>
      <w:r>
        <w:rPr>
          <w:spacing w:val="-6"/>
          <w:w w:val="105"/>
        </w:rPr>
        <w:t> </w:t>
      </w:r>
      <w:r>
        <w:rPr>
          <w:w w:val="105"/>
        </w:rPr>
        <w:t>LEGISLATIVO</w:t>
      </w:r>
      <w:r>
        <w:rPr>
          <w:spacing w:val="-32"/>
          <w:w w:val="105"/>
        </w:rPr>
        <w:t> </w:t>
      </w:r>
      <w:r>
        <w:rPr>
          <w:w w:val="105"/>
        </w:rPr>
        <w:t>RELATÓRIO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GESTÃO</w:t>
      </w:r>
      <w:r>
        <w:rPr>
          <w:spacing w:val="-3"/>
          <w:w w:val="105"/>
        </w:rPr>
        <w:t> </w:t>
      </w:r>
      <w:r>
        <w:rPr>
          <w:w w:val="105"/>
        </w:rPr>
        <w:t>FISCAL</w:t>
      </w:r>
    </w:p>
    <w:p>
      <w:pPr>
        <w:spacing w:line="343" w:lineRule="auto" w:before="0"/>
        <w:ind w:left="760" w:right="6548" w:firstLine="0"/>
        <w:jc w:val="left"/>
        <w:rPr>
          <w:sz w:val="12"/>
        </w:rPr>
      </w:pPr>
      <w:r>
        <w:rPr>
          <w:rFonts w:ascii="Arial" w:hAnsi="Arial"/>
          <w:b/>
          <w:sz w:val="12"/>
        </w:rPr>
        <w:t>DEMONSTRATIVO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z w:val="12"/>
        </w:rPr>
        <w:t>DA</w:t>
      </w:r>
      <w:r>
        <w:rPr>
          <w:rFonts w:ascii="Arial" w:hAnsi="Arial"/>
          <w:b/>
          <w:spacing w:val="3"/>
          <w:sz w:val="12"/>
        </w:rPr>
        <w:t> </w:t>
      </w:r>
      <w:r>
        <w:rPr>
          <w:rFonts w:ascii="Arial" w:hAnsi="Arial"/>
          <w:b/>
          <w:sz w:val="12"/>
        </w:rPr>
        <w:t>DESPESA COM</w:t>
      </w:r>
      <w:r>
        <w:rPr>
          <w:rFonts w:ascii="Arial" w:hAnsi="Arial"/>
          <w:b/>
          <w:spacing w:val="10"/>
          <w:sz w:val="12"/>
        </w:rPr>
        <w:t> </w:t>
      </w:r>
      <w:r>
        <w:rPr>
          <w:rFonts w:ascii="Arial" w:hAnsi="Arial"/>
          <w:b/>
          <w:sz w:val="12"/>
        </w:rPr>
        <w:t>PESSOAL</w:t>
      </w:r>
      <w:r>
        <w:rPr>
          <w:rFonts w:ascii="Arial" w:hAnsi="Arial"/>
          <w:b/>
          <w:spacing w:val="1"/>
          <w:sz w:val="12"/>
        </w:rPr>
        <w:t> </w:t>
      </w:r>
      <w:r>
        <w:rPr>
          <w:w w:val="105"/>
          <w:sz w:val="12"/>
        </w:rPr>
        <w:t>ORÇAMENTOS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FISCAL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E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DA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SEGURIDADE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SOCIAL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JANEIRO/2021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DEZEMBRO/2021</w:t>
      </w:r>
    </w:p>
    <w:p>
      <w:pPr>
        <w:pStyle w:val="BodyText"/>
        <w:spacing w:before="3"/>
      </w:pPr>
    </w:p>
    <w:p>
      <w:pPr>
        <w:spacing w:after="0"/>
        <w:sectPr>
          <w:type w:val="continuous"/>
          <w:pgSz w:w="12240" w:h="15840"/>
          <w:pgMar w:top="200" w:bottom="280" w:left="980" w:right="900"/>
        </w:sectPr>
      </w:pPr>
    </w:p>
    <w:p>
      <w:pPr>
        <w:pStyle w:val="Heading3"/>
        <w:spacing w:line="343" w:lineRule="auto"/>
        <w:ind w:left="760" w:right="31"/>
      </w:pPr>
      <w:r>
        <w:rPr>
          <w:spacing w:val="-1"/>
          <w:w w:val="105"/>
        </w:rPr>
        <w:t>RGF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ANEXO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(LRF,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55,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inciso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-5"/>
          <w:w w:val="105"/>
        </w:rPr>
        <w:t> </w:t>
      </w:r>
      <w:r>
        <w:rPr>
          <w:w w:val="105"/>
        </w:rPr>
        <w:t>alínea</w:t>
      </w:r>
      <w:r>
        <w:rPr>
          <w:spacing w:val="-2"/>
          <w:w w:val="105"/>
        </w:rPr>
        <w:t> </w:t>
      </w:r>
      <w:r>
        <w:rPr>
          <w:w w:val="105"/>
        </w:rPr>
        <w:t>"a")</w:t>
      </w:r>
      <w:r>
        <w:rPr>
          <w:spacing w:val="-32"/>
          <w:w w:val="105"/>
        </w:rPr>
        <w:t> </w:t>
      </w:r>
      <w:r>
        <w:rPr>
          <w:w w:val="105"/>
        </w:rPr>
        <w:t>Unidade</w:t>
      </w:r>
      <w:r>
        <w:rPr>
          <w:spacing w:val="-4"/>
          <w:w w:val="105"/>
        </w:rPr>
        <w:t> </w:t>
      </w:r>
      <w:r>
        <w:rPr>
          <w:w w:val="105"/>
        </w:rPr>
        <w:t>Gestora:</w:t>
      </w:r>
      <w:r>
        <w:rPr>
          <w:spacing w:val="-4"/>
          <w:w w:val="105"/>
        </w:rPr>
        <w:t> </w:t>
      </w:r>
      <w:r>
        <w:rPr>
          <w:w w:val="105"/>
        </w:rPr>
        <w:t>CONSOLIDADO</w:t>
      </w:r>
    </w:p>
    <w:p>
      <w:pPr>
        <w:spacing w:before="100"/>
        <w:ind w:left="740" w:right="628" w:firstLine="0"/>
        <w:jc w:val="center"/>
        <w:rPr>
          <w:sz w:val="12"/>
        </w:rPr>
      </w:pPr>
      <w:r>
        <w:rPr/>
        <w:br w:type="column"/>
      </w:r>
      <w:r>
        <w:rPr>
          <w:w w:val="105"/>
          <w:sz w:val="12"/>
        </w:rPr>
        <w:t>R$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1,00</w:t>
      </w:r>
    </w:p>
    <w:p>
      <w:pPr>
        <w:spacing w:after="0"/>
        <w:jc w:val="center"/>
        <w:rPr>
          <w:sz w:val="12"/>
        </w:rPr>
        <w:sectPr>
          <w:type w:val="continuous"/>
          <w:pgSz w:w="12240" w:h="15840"/>
          <w:pgMar w:top="200" w:bottom="280" w:left="980" w:right="900"/>
          <w:cols w:num="2" w:equalWidth="0">
            <w:col w:w="3480" w:space="5037"/>
            <w:col w:w="1843"/>
          </w:cols>
        </w:sectPr>
      </w:pPr>
    </w:p>
    <w:tbl>
      <w:tblPr>
        <w:tblW w:w="0" w:type="auto"/>
        <w:jc w:val="left"/>
        <w:tblInd w:w="7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2"/>
        <w:gridCol w:w="1221"/>
        <w:gridCol w:w="1700"/>
      </w:tblGrid>
      <w:tr>
        <w:trPr>
          <w:trHeight w:val="388" w:hRule="atLeast"/>
        </w:trPr>
        <w:tc>
          <w:tcPr>
            <w:tcW w:w="6092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6"/>
              <w:ind w:left="2275" w:right="22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DESPESA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</w:t>
            </w:r>
            <w:r>
              <w:rPr>
                <w:rFonts w:ascii="Arial"/>
                <w:b/>
                <w:spacing w:val="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PESSOAL</w:t>
            </w:r>
          </w:p>
        </w:tc>
        <w:tc>
          <w:tcPr>
            <w:tcW w:w="2921" w:type="dxa"/>
            <w:gridSpan w:val="2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22" w:lineRule="exact" w:before="0"/>
              <w:ind w:left="663" w:right="6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DESPESAS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EXECUTADAS</w:t>
            </w:r>
          </w:p>
          <w:p>
            <w:pPr>
              <w:pStyle w:val="TableParagraph"/>
              <w:spacing w:before="71"/>
              <w:ind w:left="663" w:right="6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(Últimos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12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Meses)</w:t>
            </w:r>
          </w:p>
        </w:tc>
      </w:tr>
      <w:tr>
        <w:trPr>
          <w:trHeight w:val="967" w:hRule="atLeast"/>
        </w:trPr>
        <w:tc>
          <w:tcPr>
            <w:tcW w:w="6092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shd w:val="clear" w:color="auto" w:fill="BFBFBF"/>
          </w:tcPr>
          <w:p>
            <w:pPr>
              <w:pStyle w:val="TableParagraph"/>
              <w:spacing w:line="119" w:lineRule="exact" w:before="0"/>
              <w:ind w:left="20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LIQUIDADAS</w:t>
            </w: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04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(a)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15" w:lineRule="exact" w:before="0"/>
              <w:ind w:left="316" w:right="3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INSCRITAS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EM</w:t>
            </w:r>
          </w:p>
          <w:p>
            <w:pPr>
              <w:pStyle w:val="TableParagraph"/>
              <w:spacing w:line="288" w:lineRule="auto" w:before="27"/>
              <w:ind w:left="532" w:right="5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RESTOS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PAGAR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NÃO</w:t>
            </w:r>
          </w:p>
          <w:p>
            <w:pPr>
              <w:pStyle w:val="TableParagraph"/>
              <w:spacing w:line="135" w:lineRule="exact" w:before="0"/>
              <w:ind w:left="317" w:right="3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PROCESSADOS¹</w:t>
            </w:r>
          </w:p>
          <w:p>
            <w:pPr>
              <w:pStyle w:val="TableParagraph"/>
              <w:spacing w:line="135" w:lineRule="exact" w:before="0"/>
              <w:ind w:left="317" w:right="3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(b)</w:t>
            </w:r>
          </w:p>
        </w:tc>
      </w:tr>
      <w:tr>
        <w:trPr>
          <w:trHeight w:val="289" w:hRule="atLeast"/>
        </w:trPr>
        <w:tc>
          <w:tcPr>
            <w:tcW w:w="60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8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BRUTA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PESSOAL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(I)</w:t>
            </w:r>
          </w:p>
          <w:p>
            <w:pPr>
              <w:pStyle w:val="TableParagraph"/>
              <w:spacing w:before="121"/>
              <w:ind w:left="1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Pessoal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Ativo</w:t>
            </w:r>
          </w:p>
          <w:p>
            <w:pPr>
              <w:pStyle w:val="TableParagraph"/>
              <w:spacing w:line="451" w:lineRule="auto" w:before="121"/>
              <w:ind w:left="364" w:right="2703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Vencimentos,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Vantagens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Outras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Despesas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Variáveis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Obrigações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Patronais</w:t>
            </w:r>
          </w:p>
          <w:p>
            <w:pPr>
              <w:pStyle w:val="TableParagraph"/>
              <w:spacing w:line="138" w:lineRule="exact" w:before="0"/>
              <w:ind w:left="19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Pessoal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Inativo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Pensionistas</w:t>
            </w:r>
          </w:p>
          <w:p>
            <w:pPr>
              <w:pStyle w:val="TableParagraph"/>
              <w:spacing w:line="260" w:lineRule="atLeast" w:before="0"/>
              <w:ind w:left="364" w:right="3639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Aposentadorias,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Reserva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Reformas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Pensões</w:t>
            </w:r>
          </w:p>
          <w:p>
            <w:pPr>
              <w:pStyle w:val="TableParagraph"/>
              <w:spacing w:line="283" w:lineRule="auto" w:before="38"/>
              <w:ind w:left="196" w:right="2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Outras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despesas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pessoal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decorrentes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contratos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terceirização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contratação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indireta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(§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1º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 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451" w:lineRule="auto" w:before="0"/>
              <w:ind w:left="28" w:right="2660" w:firstLine="168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Despesa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Pessoal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Executada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Orçamentariamente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DESPESAS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NÃO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COMPUTADAS(II)(§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1º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19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  <w:p>
            <w:pPr>
              <w:pStyle w:val="TableParagraph"/>
              <w:spacing w:line="451" w:lineRule="auto" w:before="0"/>
              <w:ind w:left="196" w:right="19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Indenizações por Demissão e Incentivos à Demissão Voluntária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Decorrentes de Decisão Judicial de período anterior ao da apuração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Despesas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Exercícios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Anteriores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período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anterior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apuração</w:t>
            </w:r>
          </w:p>
          <w:p>
            <w:pPr>
              <w:pStyle w:val="TableParagraph"/>
              <w:spacing w:line="137" w:lineRule="exact" w:before="0"/>
              <w:ind w:left="19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Inativos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Pensionistas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com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Recursos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Vinculados</w:t>
            </w:r>
          </w:p>
        </w:tc>
        <w:tc>
          <w:tcPr>
            <w:tcW w:w="1221" w:type="dxa"/>
            <w:tcBorders>
              <w:bottom w:val="nil"/>
            </w:tcBorders>
          </w:tcPr>
          <w:p>
            <w:pPr>
              <w:pStyle w:val="TableParagraph"/>
              <w:spacing w:before="58"/>
              <w:ind w:right="67"/>
              <w:rPr>
                <w:sz w:val="12"/>
              </w:rPr>
            </w:pPr>
            <w:r>
              <w:rPr>
                <w:w w:val="105"/>
                <w:sz w:val="12"/>
              </w:rPr>
              <w:t>3.219.847,08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24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67"/>
              <w:rPr>
                <w:sz w:val="12"/>
              </w:rPr>
            </w:pPr>
            <w:r>
              <w:rPr>
                <w:w w:val="105"/>
                <w:sz w:val="12"/>
              </w:rPr>
              <w:t>3.148.376,59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12"/>
              </w:rPr>
            </w:pPr>
            <w:r>
              <w:rPr>
                <w:w w:val="105"/>
                <w:sz w:val="12"/>
              </w:rPr>
              <w:t>2.562.863,91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67"/>
              <w:rPr>
                <w:sz w:val="12"/>
              </w:rPr>
            </w:pPr>
            <w:r>
              <w:rPr>
                <w:w w:val="105"/>
                <w:sz w:val="12"/>
              </w:rPr>
              <w:t>585.512,68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66"/>
              <w:rPr>
                <w:sz w:val="12"/>
              </w:rPr>
            </w:pPr>
            <w:r>
              <w:rPr>
                <w:w w:val="105"/>
                <w:sz w:val="12"/>
              </w:rPr>
              <w:t>71.470,49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2"/>
              </w:rPr>
            </w:pPr>
            <w:r>
              <w:rPr>
                <w:w w:val="105"/>
                <w:sz w:val="12"/>
              </w:rPr>
              <w:t>71.470,49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60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TableParagraph"/>
              <w:ind w:right="237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28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DESPESA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LÍQUIDA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PESSOAL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(III)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II)</w:t>
            </w:r>
          </w:p>
        </w:tc>
        <w:tc>
          <w:tcPr>
            <w:tcW w:w="1221" w:type="dxa"/>
          </w:tcPr>
          <w:p>
            <w:pPr>
              <w:pStyle w:val="TableParagraph"/>
              <w:spacing w:before="58"/>
              <w:ind w:right="67"/>
              <w:rPr>
                <w:sz w:val="12"/>
              </w:rPr>
            </w:pPr>
            <w:r>
              <w:rPr>
                <w:w w:val="105"/>
                <w:sz w:val="12"/>
              </w:rPr>
              <w:t>3.219.847,08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58"/>
              <w:ind w:right="24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</w:tbl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2"/>
        <w:gridCol w:w="1221"/>
        <w:gridCol w:w="1700"/>
      </w:tblGrid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92"/>
              <w:ind w:left="1546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APURAÇÃO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CUMPRIMENTO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LIMITE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LEGAL</w:t>
            </w:r>
          </w:p>
        </w:tc>
        <w:tc>
          <w:tcPr>
            <w:tcW w:w="1221" w:type="dxa"/>
            <w:shd w:val="clear" w:color="auto" w:fill="BFBFBF"/>
          </w:tcPr>
          <w:p>
            <w:pPr>
              <w:pStyle w:val="TableParagraph"/>
              <w:spacing w:before="92"/>
              <w:ind w:left="401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VALOR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92"/>
              <w:ind w:right="-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% SOBRE</w:t>
            </w:r>
            <w:r>
              <w:rPr>
                <w:rFonts w:ascii="Arial"/>
                <w:b/>
                <w:spacing w:val="1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RCL</w:t>
            </w:r>
            <w:r>
              <w:rPr>
                <w:rFonts w:ascii="Arial"/>
                <w:b/>
                <w:spacing w:val="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AJUSTADA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LÍQUIDA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RCL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(IV)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2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166.886.188,38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63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(-)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Transferências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obrigatórias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União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relativas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às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emendas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individuais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(art.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166-A,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§1º,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CF)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2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700.000,00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6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(-)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Transferências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obrigatórias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União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relativas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às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emendas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bancada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(art.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166,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§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CF)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(VI)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2"/>
              <w:ind w:right="236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239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line="160" w:lineRule="atLeast" w:before="8"/>
              <w:ind w:left="164" w:right="519" w:hanging="10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=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RECEITA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LÍQUIDA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AJUSTADA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CÁLCULO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DESPESA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PESSOAL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(VII)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(IV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166.186.188,38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240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92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PESSOAL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DTP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(VIII)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=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(III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+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III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b)</w:t>
            </w:r>
          </w:p>
        </w:tc>
        <w:tc>
          <w:tcPr>
            <w:tcW w:w="1221" w:type="dxa"/>
            <w:shd w:val="clear" w:color="auto" w:fill="BFBFBF"/>
          </w:tcPr>
          <w:p>
            <w:pPr>
              <w:pStyle w:val="TableParagraph"/>
              <w:spacing w:before="92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3.219.847,08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92"/>
              <w:ind w:right="69"/>
              <w:rPr>
                <w:sz w:val="12"/>
              </w:rPr>
            </w:pPr>
            <w:r>
              <w:rPr>
                <w:w w:val="105"/>
                <w:sz w:val="12"/>
              </w:rPr>
              <w:t>1,94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LIMITE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MÁXIMO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(IX)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(incisos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III,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art.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LRF)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2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9.971.171,30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69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LIMITE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PRUDENCIAL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(X)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(0,95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IX)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(parágrafo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único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2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9.472.612,74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69"/>
              <w:rPr>
                <w:sz w:val="12"/>
              </w:rPr>
            </w:pPr>
            <w:r>
              <w:rPr>
                <w:w w:val="105"/>
                <w:sz w:val="12"/>
              </w:rPr>
              <w:t>5,70</w:t>
            </w:r>
          </w:p>
        </w:tc>
      </w:tr>
      <w:tr>
        <w:trPr>
          <w:trHeight w:val="254" w:hRule="atLeast"/>
        </w:trPr>
        <w:tc>
          <w:tcPr>
            <w:tcW w:w="6092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0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LIMITE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ALERTA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(XI)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=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(0,90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IX)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(inciso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§1º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59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</w:tc>
        <w:tc>
          <w:tcPr>
            <w:tcW w:w="1221" w:type="dxa"/>
          </w:tcPr>
          <w:p>
            <w:pPr>
              <w:pStyle w:val="TableParagraph"/>
              <w:spacing w:before="92"/>
              <w:ind w:right="65"/>
              <w:rPr>
                <w:sz w:val="12"/>
              </w:rPr>
            </w:pPr>
            <w:r>
              <w:rPr>
                <w:w w:val="105"/>
                <w:sz w:val="12"/>
              </w:rPr>
              <w:t>8.974.054,17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69"/>
              <w:rPr>
                <w:sz w:val="12"/>
              </w:rPr>
            </w:pPr>
            <w:r>
              <w:rPr>
                <w:w w:val="105"/>
                <w:sz w:val="12"/>
              </w:rPr>
              <w:t>5,40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pStyle w:val="BodyText"/>
        <w:spacing w:line="540" w:lineRule="auto"/>
        <w:ind w:left="757" w:right="1437"/>
      </w:pPr>
      <w:r>
        <w:rPr>
          <w:w w:val="110"/>
        </w:rPr>
        <w:t>1.Nos</w:t>
      </w:r>
      <w:r>
        <w:rPr>
          <w:spacing w:val="-5"/>
          <w:w w:val="110"/>
        </w:rPr>
        <w:t> </w:t>
      </w:r>
      <w:r>
        <w:rPr>
          <w:w w:val="110"/>
        </w:rPr>
        <w:t>demonstrativos</w:t>
      </w:r>
      <w:r>
        <w:rPr>
          <w:spacing w:val="-5"/>
          <w:w w:val="110"/>
        </w:rPr>
        <w:t> </w:t>
      </w:r>
      <w:r>
        <w:rPr>
          <w:w w:val="110"/>
        </w:rPr>
        <w:t>elaborados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primeiro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segundo</w:t>
      </w:r>
      <w:r>
        <w:rPr>
          <w:spacing w:val="-6"/>
          <w:w w:val="110"/>
        </w:rPr>
        <w:t> </w:t>
      </w:r>
      <w:r>
        <w:rPr>
          <w:w w:val="110"/>
        </w:rPr>
        <w:t>quadrimestre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cada</w:t>
      </w:r>
      <w:r>
        <w:rPr>
          <w:spacing w:val="-5"/>
          <w:w w:val="110"/>
        </w:rPr>
        <w:t> </w:t>
      </w:r>
      <w:r>
        <w:rPr>
          <w:w w:val="110"/>
        </w:rPr>
        <w:t>exercício,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valores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restos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pagar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6"/>
          <w:w w:val="110"/>
        </w:rPr>
        <w:t> </w:t>
      </w:r>
      <w:r>
        <w:rPr>
          <w:w w:val="110"/>
        </w:rPr>
        <w:t>processados</w:t>
      </w:r>
      <w:r>
        <w:rPr>
          <w:spacing w:val="-4"/>
          <w:w w:val="110"/>
        </w:rPr>
        <w:t> </w:t>
      </w:r>
      <w:r>
        <w:rPr>
          <w:w w:val="110"/>
        </w:rPr>
        <w:t>incritos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31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dezembro</w:t>
      </w:r>
      <w:r>
        <w:rPr>
          <w:spacing w:val="1"/>
          <w:w w:val="110"/>
        </w:rPr>
        <w:t> </w:t>
      </w:r>
      <w:r>
        <w:rPr>
          <w:w w:val="110"/>
        </w:rPr>
        <w:t>do exercício anterior continuarão a ser informados nesse campo. Esses valores não sofrem alteração pelo seu processamento, e somente no caso de cancelamento</w:t>
      </w:r>
      <w:r>
        <w:rPr>
          <w:spacing w:val="1"/>
          <w:w w:val="110"/>
        </w:rPr>
        <w:t> </w:t>
      </w:r>
      <w:r>
        <w:rPr>
          <w:w w:val="110"/>
        </w:rPr>
        <w:t>podem</w:t>
      </w:r>
      <w:r>
        <w:rPr>
          <w:spacing w:val="2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excluídos.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200" w:bottom="280" w:left="980" w:right="900"/>
        </w:sect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spacing w:line="247" w:lineRule="auto"/>
        <w:ind w:left="167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884995pt;margin-top:-13.874641pt;width:75.05pt;height:13.8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w w:val="95"/>
                      <w:sz w:val="23"/>
                    </w:rPr>
                    <w:t>ELIZA</w:t>
                  </w:r>
                  <w:r>
                    <w:rPr>
                      <w:rFonts w:ascii="Trebuchet MS"/>
                      <w:spacing w:val="12"/>
                      <w:w w:val="95"/>
                      <w:sz w:val="23"/>
                    </w:rPr>
                    <w:t> </w:t>
                  </w:r>
                  <w:r>
                    <w:rPr>
                      <w:rFonts w:ascii="Trebuchet MS"/>
                      <w:w w:val="95"/>
                      <w:sz w:val="23"/>
                    </w:rPr>
                    <w:t>MADEIRA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PINTO:0265627</w:t>
      </w:r>
      <w:r>
        <w:rPr>
          <w:spacing w:val="1"/>
          <w:w w:val="90"/>
        </w:rPr>
        <w:t> </w:t>
      </w:r>
      <w:r>
        <w:rPr/>
        <w:t>8007</w:t>
      </w:r>
    </w:p>
    <w:p>
      <w:pPr>
        <w:spacing w:line="252" w:lineRule="auto" w:before="104"/>
        <w:ind w:left="61" w:right="2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</w:t>
      </w:r>
      <w:r>
        <w:rPr>
          <w:rFonts w:ascii="Trebuchet MS"/>
          <w:spacing w:val="-39"/>
          <w:w w:val="95"/>
          <w:sz w:val="14"/>
        </w:rPr>
        <w:t> </w:t>
      </w:r>
      <w:r>
        <w:rPr>
          <w:rFonts w:ascii="Trebuchet MS"/>
          <w:sz w:val="14"/>
        </w:rPr>
        <w:t>por ELIZA MADEIRA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PINTO:02656278007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-6"/>
          <w:w w:val="90"/>
          <w:sz w:val="14"/>
        </w:rPr>
        <w:t> </w:t>
      </w:r>
      <w:r>
        <w:rPr>
          <w:rFonts w:ascii="Trebuchet MS"/>
          <w:w w:val="90"/>
          <w:sz w:val="14"/>
        </w:rPr>
        <w:t>2022.01.27</w:t>
      </w:r>
    </w:p>
    <w:p>
      <w:pPr>
        <w:spacing w:line="162" w:lineRule="exact" w:before="0"/>
        <w:ind w:left="61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186.857803pt;margin-top:-35.318741pt;width:46.55pt;height:46.2pt;mso-position-horizontal-relative:page;mso-position-vertical-relative:paragraph;z-index:-15892480" coordorigin="3737,-706" coordsize="931,924" path="m3905,22l3824,75,3772,126,3745,170,3737,202,3743,214,3748,217,3808,217,3814,216,3755,216,3763,181,3794,132,3842,77,3905,22xm4135,-706l4116,-694,4107,-665,4103,-633,4103,-610,4104,-589,4106,-566,4108,-542,4112,-518,4117,-493,4122,-467,4128,-441,4135,-415,4128,-385,4108,-330,4078,-256,4040,-171,3995,-80,3947,8,3896,89,3846,155,3798,199,3755,216,3814,216,3817,214,3866,172,3925,96,3996,-16,4005,-18,3996,-18,4052,-119,4092,-201,4121,-267,4140,-320,4152,-363,4185,-363,4164,-418,4171,-467,4152,-467,4141,-508,4134,-548,4130,-586,4128,-620,4129,-634,4131,-659,4137,-684,4148,-701,4171,-701,4159,-705,4135,-706xm4658,-20l4632,-20,4621,-11,4621,15,4632,24,4658,24,4663,19,4634,19,4626,12,4626,-8,4634,-16,4663,-16,4658,-20xm4663,-16l4655,-16,4662,-8,4662,12,4655,19,4663,19,4668,15,4668,-11,4663,-16xm4651,-13l4635,-13,4635,15,4640,15,4640,4,4652,4,4652,3,4649,2,4654,0,4640,0,4640,-7,4654,-7,4653,-9,4651,-13xm4652,4l4646,4,4648,7,4649,10,4650,15,4654,15,4653,10,4653,6,4652,4xm4654,-7l4647,-7,4649,-6,4649,0,4646,0,4654,0,4654,-3,4654,-7xm4185,-363l4152,-363,4203,-261,4256,-191,4306,-146,4346,-120,4279,-107,4208,-90,4137,-70,4065,-46,3996,-18,4005,-18,4066,-38,4142,-57,4222,-73,4302,-86,4381,-96,4453,-96,4437,-103,4502,-106,4648,-106,4624,-119,4588,-126,4396,-126,4374,-139,4352,-153,4331,-167,4310,-181,4263,-229,4223,-287,4190,-351,4185,-363xm4453,-96l4381,-96,4444,-68,4505,-47,4562,-34,4609,-29,4628,-30,4643,-34,4653,-41,4655,-44,4629,-44,4591,-48,4545,-60,4492,-79,4453,-96xm4658,-51l4652,-48,4641,-44,4655,-44,4658,-51xm4648,-106l4502,-106,4576,-104,4638,-91,4662,-61,4665,-68,4668,-71,4668,-77,4656,-102,4648,-106xm4509,-133l4484,-132,4456,-131,4396,-126,4588,-126,4574,-130,4509,-133xm4181,-629l4175,-601,4170,-565,4162,-520,4152,-467,4171,-467,4172,-473,4176,-525,4179,-576,4181,-629xm4171,-701l4148,-701,4159,-694,4168,-684,4176,-668,4181,-646,4184,-681,4176,-699,4171,-70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0"/>
          <w:sz w:val="14"/>
        </w:rPr>
        <w:t>15:44:47</w:t>
      </w:r>
      <w:r>
        <w:rPr>
          <w:rFonts w:ascii="Trebuchet MS"/>
          <w:spacing w:val="8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line="247" w:lineRule="auto" w:before="189"/>
        <w:ind w:left="1677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MARCELO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ROMIG</w:t>
      </w:r>
    </w:p>
    <w:p>
      <w:pPr>
        <w:pStyle w:val="BodyText"/>
        <w:spacing w:before="9"/>
        <w:rPr>
          <w:rFonts w:ascii="Trebuchet MS"/>
          <w:sz w:val="19"/>
        </w:rPr>
      </w:pPr>
    </w:p>
    <w:p>
      <w:pPr>
        <w:spacing w:before="0"/>
        <w:ind w:left="1677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423.782013pt;margin-top:-11.513112pt;width:67.45pt;height:11.4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MARON:9998079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9"/>
        </w:rPr>
        <w:t>7053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Heading3"/>
        <w:spacing w:line="259" w:lineRule="auto" w:before="114"/>
        <w:ind w:right="10"/>
        <w:rPr>
          <w:rFonts w:ascii="Trebuchet MS"/>
        </w:rPr>
      </w:pPr>
      <w:r>
        <w:rPr>
          <w:rFonts w:ascii="Trebuchet MS"/>
          <w:spacing w:val="-1"/>
        </w:rPr>
        <w:t>Assinado</w:t>
      </w:r>
      <w:r>
        <w:rPr>
          <w:rFonts w:ascii="Trebuchet MS"/>
          <w:spacing w:val="-9"/>
        </w:rPr>
        <w:t> </w:t>
      </w:r>
      <w:r>
        <w:rPr>
          <w:rFonts w:ascii="Trebuchet MS"/>
          <w:spacing w:val="-1"/>
        </w:rPr>
        <w:t>de</w:t>
      </w:r>
      <w:r>
        <w:rPr>
          <w:rFonts w:ascii="Trebuchet MS"/>
          <w:spacing w:val="-8"/>
        </w:rPr>
        <w:t> </w:t>
      </w:r>
      <w:r>
        <w:rPr>
          <w:rFonts w:ascii="Trebuchet MS"/>
          <w:spacing w:val="-1"/>
        </w:rPr>
        <w:t>forma</w:t>
      </w:r>
      <w:r>
        <w:rPr>
          <w:rFonts w:ascii="Trebuchet MS"/>
          <w:spacing w:val="-9"/>
        </w:rPr>
        <w:t> </w:t>
      </w:r>
      <w:r>
        <w:rPr>
          <w:rFonts w:ascii="Trebuchet MS"/>
          <w:spacing w:val="-1"/>
        </w:rPr>
        <w:t>digital</w:t>
      </w:r>
      <w:r>
        <w:rPr>
          <w:rFonts w:ascii="Trebuchet MS"/>
          <w:spacing w:val="-33"/>
        </w:rPr>
        <w:t> </w:t>
      </w:r>
      <w:r>
        <w:rPr>
          <w:rFonts w:ascii="Trebuchet MS"/>
        </w:rPr>
        <w:t>por MARCELO ROMIG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MARON:99980797053</w:t>
      </w:r>
      <w:r>
        <w:rPr>
          <w:rFonts w:ascii="Trebuchet MS"/>
          <w:spacing w:val="1"/>
        </w:rPr>
        <w:t> </w:t>
      </w:r>
      <w:r>
        <w:rPr>
          <w:rFonts w:ascii="Trebuchet MS"/>
          <w:w w:val="95"/>
        </w:rPr>
        <w:t>Dados:</w:t>
      </w:r>
      <w:r>
        <w:rPr>
          <w:rFonts w:ascii="Trebuchet MS"/>
          <w:spacing w:val="-7"/>
          <w:w w:val="95"/>
        </w:rPr>
        <w:t> </w:t>
      </w:r>
      <w:r>
        <w:rPr>
          <w:rFonts w:ascii="Trebuchet MS"/>
          <w:w w:val="95"/>
        </w:rPr>
        <w:t>2022.01.27</w:t>
      </w:r>
    </w:p>
    <w:p>
      <w:pPr>
        <w:spacing w:before="1"/>
        <w:ind w:left="578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470.38913pt;margin-top:-33.596294pt;width:45.8pt;height:45.45pt;mso-position-horizontal-relative:page;mso-position-vertical-relative:paragraph;z-index:-15892992" coordorigin="9408,-672" coordsize="916,909" path="m9573,45l9493,97,9442,147,9416,190,9408,222,9414,234,9419,237,9478,237,9483,235,9425,235,9434,201,9463,153,9511,99,9573,45xm9799,-672l9781,-660,9772,-631,9768,-600,9768,-577,9768,-556,9770,-534,9773,-511,9777,-486,9781,-462,9787,-436,9793,-411,9799,-386,9792,-356,9773,-302,9743,-229,9706,-145,9662,-56,9614,31,9564,111,9515,175,9468,219,9425,235,9483,235,9486,234,9534,192,9593,118,9662,8,9671,5,9662,5,9717,-94,9757,-175,9785,-240,9804,-292,9816,-334,9849,-334,9828,-389,9835,-436,9816,-436,9805,-477,9798,-516,9794,-554,9793,-587,9793,-601,9795,-625,9801,-650,9812,-666,9835,-666,9823,-671,9799,-672xm10314,3l10288,3,10277,12,10277,37,10288,47,10314,47,10318,42,10291,42,10282,35,10282,15,10291,8,10318,8,10314,3xm10318,8l10311,8,10318,15,10318,35,10311,42,10318,42,10323,37,10323,12,10318,8xm10306,10l10291,10,10291,37,10296,37,10296,27,10308,27,10307,26,10304,25,10310,23,10296,23,10296,16,10309,16,10309,14,10306,10xm10308,27l10302,27,10304,30,10304,33,10305,37,10310,37,10309,33,10309,29,10308,27xm10309,16l10303,16,10304,17,10304,23,10302,23,10310,23,10310,20,10309,16xm9849,-334l9816,-334,9866,-233,9919,-165,9967,-121,10007,-95,9940,-82,9871,-66,9801,-46,9731,-22,9662,5,9671,5,9731,-14,9806,-33,9884,-49,9964,-62,10042,-72,10112,-72,10097,-78,10160,-81,10304,-81,10280,-94,10245,-101,10056,-101,10034,-114,10013,-127,9992,-141,9972,-156,9925,-203,9886,-259,9853,-322,9849,-334xm10112,-72l10042,-72,10103,-44,10163,-23,10219,-10,10265,-5,10285,-7,10299,-11,10309,-17,10310,-20,10285,-20,10248,-25,10202,-36,10151,-55,10112,-72xm10314,-27l10307,-24,10297,-20,10310,-20,10314,-27xm10304,-81l10160,-81,10233,-79,10294,-66,10318,-37,10320,-44,10323,-46,10323,-53,10312,-77,10304,-81xm10167,-108l10143,-107,10115,-106,10056,-101,10245,-101,10231,-105,10167,-108xm9844,-595l9839,-568,9833,-533,9826,-489,9816,-436,9835,-436,9836,-442,9840,-493,9842,-544,9844,-595xm9835,-666l9812,-666,9822,-660,9832,-650,9840,-634,9844,-612,9848,-647,9840,-664,9835,-66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2"/>
        </w:rPr>
        <w:t>14:46:20 -03'00'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2240" w:h="15840"/>
          <w:pgMar w:top="200" w:bottom="280" w:left="980" w:right="900"/>
          <w:cols w:num="4" w:equalWidth="0">
            <w:col w:w="3149" w:space="40"/>
            <w:col w:w="1611" w:space="1018"/>
            <w:col w:w="2473" w:space="39"/>
            <w:col w:w="2030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16"/>
        </w:rPr>
      </w:pPr>
    </w:p>
    <w:p>
      <w:pPr>
        <w:spacing w:before="101"/>
        <w:ind w:left="119" w:right="0" w:firstLine="0"/>
        <w:jc w:val="left"/>
        <w:rPr>
          <w:sz w:val="17"/>
        </w:rPr>
      </w:pPr>
      <w:r>
        <w:rPr>
          <w:w w:val="105"/>
          <w:sz w:val="17"/>
        </w:rPr>
        <w:t>FONTE: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GOVBR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Fiscal,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CÂMARA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MUNICIPAL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VEREADORES,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26/Jan/2022,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16h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53m.</w:t>
      </w:r>
    </w:p>
    <w:sectPr>
      <w:type w:val="continuous"/>
      <w:pgSz w:w="12240" w:h="15840"/>
      <w:pgMar w:top="200" w:bottom="2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5"/>
      <w:jc w:val="right"/>
      <w:outlineLvl w:val="2"/>
    </w:pPr>
    <w:rPr>
      <w:rFonts w:ascii="Arial MT" w:hAnsi="Arial MT" w:eastAsia="Arial MT" w:cs="Arial MT"/>
      <w:sz w:val="17"/>
      <w:szCs w:val="17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578"/>
      <w:outlineLvl w:val="3"/>
    </w:pPr>
    <w:rPr>
      <w:rFonts w:ascii="Arial MT" w:hAnsi="Arial MT" w:eastAsia="Arial MT" w:cs="Arial MT"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dc:title>gasto com pessoal 1.xls</dc:title>
  <dcterms:created xsi:type="dcterms:W3CDTF">2022-01-27T18:54:06Z</dcterms:created>
  <dcterms:modified xsi:type="dcterms:W3CDTF">2022-01-27T18:54:06Z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2022-01-27T00:00:00Z</vt:filetime>
  </property>
</Properties>
</file>