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9572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2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7" w:lineRule="auto" w:before="4"/>
        <w:ind w:left="3280" w:right="2632" w:hanging="641"/>
        <w:jc w:val="left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</w:rPr>
        <w:t>CÂMARA</w:t>
      </w:r>
      <w:r>
        <w:rPr>
          <w:rFonts w:ascii="Arial Black" w:hAnsi="Arial Black"/>
          <w:spacing w:val="-4"/>
          <w:sz w:val="24"/>
        </w:rPr>
        <w:t> </w:t>
      </w:r>
      <w:r>
        <w:rPr>
          <w:rFonts w:ascii="Arial Black" w:hAnsi="Arial Black"/>
          <w:sz w:val="24"/>
        </w:rPr>
        <w:t>MUNICIPAL</w:t>
      </w:r>
      <w:r>
        <w:rPr>
          <w:rFonts w:ascii="Arial Black" w:hAnsi="Arial Black"/>
          <w:spacing w:val="-3"/>
          <w:sz w:val="24"/>
        </w:rPr>
        <w:t> </w:t>
      </w:r>
      <w:r>
        <w:rPr>
          <w:rFonts w:ascii="Arial Black" w:hAnsi="Arial Black"/>
          <w:sz w:val="24"/>
        </w:rPr>
        <w:t>DE</w:t>
      </w:r>
      <w:r>
        <w:rPr>
          <w:rFonts w:ascii="Arial Black" w:hAnsi="Arial Black"/>
          <w:spacing w:val="-4"/>
          <w:sz w:val="24"/>
        </w:rPr>
        <w:t> </w:t>
      </w:r>
      <w:r>
        <w:rPr>
          <w:rFonts w:ascii="Arial Black" w:hAnsi="Arial Black"/>
          <w:sz w:val="24"/>
        </w:rPr>
        <w:t>CANGUÇU</w:t>
      </w:r>
      <w:r>
        <w:rPr>
          <w:rFonts w:ascii="Arial Black" w:hAnsi="Arial Black"/>
          <w:spacing w:val="-77"/>
          <w:sz w:val="24"/>
        </w:rPr>
        <w:t> </w:t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RIO GRANDE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DO SUL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Arial" w:hAnsi="Arial"/>
          <w:b/>
          <w:sz w:val="24"/>
        </w:rPr>
        <w:t>GABINETE DA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PRESIDÊNCIA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Heading1"/>
        <w:spacing w:before="92"/>
        <w:ind w:left="1657" w:right="1657"/>
      </w:pPr>
      <w:r>
        <w:rPr>
          <w:u w:val="thick"/>
        </w:rPr>
        <w:t>DECRETO 1.471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14</w:t>
      </w:r>
      <w:r>
        <w:rPr>
          <w:spacing w:val="-1"/>
          <w:u w:val="thick"/>
        </w:rPr>
        <w:t> </w:t>
      </w:r>
      <w:r>
        <w:rPr>
          <w:u w:val="thick"/>
        </w:rPr>
        <w:t>DE NOVEMBRO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92"/>
        <w:ind w:left="3827" w:right="13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LUTO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TRÊS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CÂMARA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VEREADORES,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FALECIMENTO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ZAILOR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ROZA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MARTINS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NILZA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VENZKE NEUTZLING.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9"/>
        <w:ind w:left="140" w:right="136" w:firstLine="1418"/>
        <w:jc w:val="both"/>
      </w:pPr>
      <w:r>
        <w:rPr>
          <w:rFonts w:ascii="Arial" w:hAnsi="Arial"/>
          <w:b/>
        </w:rPr>
        <w:t>EMERSON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HENZEL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MACHADO,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de suas atribuições legais</w:t>
      </w:r>
      <w:r>
        <w:rPr>
          <w:spacing w:val="1"/>
        </w:rPr>
        <w:t> </w:t>
      </w:r>
      <w:r>
        <w:rPr/>
        <w:t>que lhe são conferidas pela Resolução Nº 034/2008 – Dispõe Sobre o Regimento Interno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Câmara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Canguçu/RS</w:t>
      </w:r>
      <w:r>
        <w:rPr>
          <w:spacing w:val="5"/>
        </w:rPr>
        <w:t> </w:t>
      </w:r>
      <w:r>
        <w:rPr/>
        <w:t>e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Orgânica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Município;</w:t>
      </w:r>
    </w:p>
    <w:p>
      <w:pPr>
        <w:pStyle w:val="BodyText"/>
      </w:pPr>
    </w:p>
    <w:p>
      <w:pPr>
        <w:spacing w:before="0"/>
        <w:ind w:left="155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Faço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promulgo</w:t>
      </w:r>
      <w:r>
        <w:rPr>
          <w:spacing w:val="-1"/>
          <w:sz w:val="24"/>
        </w:rPr>
        <w:t> </w:t>
      </w:r>
      <w:r>
        <w:rPr>
          <w:sz w:val="24"/>
        </w:rPr>
        <w:t>o seguinte</w:t>
      </w:r>
      <w:r>
        <w:rPr>
          <w:spacing w:val="-4"/>
          <w:sz w:val="24"/>
        </w:rPr>
        <w:t> </w:t>
      </w:r>
      <w:r>
        <w:rPr>
          <w:sz w:val="24"/>
        </w:rPr>
        <w:t>Decreto:</w:t>
      </w:r>
    </w:p>
    <w:p>
      <w:pPr>
        <w:pStyle w:val="BodyText"/>
      </w:pPr>
    </w:p>
    <w:p>
      <w:pPr>
        <w:spacing w:before="0"/>
        <w:ind w:left="140" w:right="135"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 1º. </w:t>
      </w:r>
      <w:r>
        <w:rPr>
          <w:sz w:val="24"/>
        </w:rPr>
        <w:t>Fica </w:t>
      </w:r>
      <w:r>
        <w:rPr>
          <w:rFonts w:ascii="Arial" w:hAnsi="Arial"/>
          <w:b/>
          <w:sz w:val="24"/>
        </w:rPr>
        <w:t>DECRETADO LUTO OFICIAL </w:t>
      </w:r>
      <w:r>
        <w:rPr>
          <w:sz w:val="24"/>
        </w:rPr>
        <w:t>pelo período de 03 (três) dias, a</w:t>
      </w:r>
      <w:r>
        <w:rPr>
          <w:spacing w:val="1"/>
          <w:sz w:val="24"/>
        </w:rPr>
        <w:t> </w:t>
      </w:r>
      <w:r>
        <w:rPr>
          <w:sz w:val="24"/>
        </w:rPr>
        <w:t>contar de 13/11/2023, no âmbito do Poder Legislativo em decorrência do falecimento de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ZAILOR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ROZA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MARTINS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vereador</w:t>
      </w:r>
      <w:r>
        <w:rPr>
          <w:spacing w:val="1"/>
          <w:sz w:val="24"/>
        </w:rPr>
        <w:t> </w:t>
      </w:r>
      <w:r>
        <w:rPr>
          <w:sz w:val="24"/>
        </w:rPr>
        <w:t>Carlos</w:t>
      </w:r>
      <w:r>
        <w:rPr>
          <w:spacing w:val="1"/>
          <w:sz w:val="24"/>
        </w:rPr>
        <w:t> </w:t>
      </w:r>
      <w:r>
        <w:rPr>
          <w:sz w:val="24"/>
        </w:rPr>
        <w:t>Eduardo</w:t>
      </w:r>
      <w:r>
        <w:rPr>
          <w:spacing w:val="66"/>
          <w:sz w:val="24"/>
        </w:rPr>
        <w:t> </w:t>
      </w:r>
      <w:r>
        <w:rPr>
          <w:sz w:val="24"/>
        </w:rPr>
        <w:t>Domingues</w:t>
      </w:r>
      <w:r>
        <w:rPr>
          <w:spacing w:val="1"/>
          <w:sz w:val="24"/>
        </w:rPr>
        <w:t> </w:t>
      </w:r>
      <w:r>
        <w:rPr>
          <w:sz w:val="24"/>
        </w:rPr>
        <w:t>Martins – Progressistas; e </w:t>
      </w:r>
      <w:r>
        <w:rPr>
          <w:rFonts w:ascii="Arial" w:hAnsi="Arial"/>
          <w:b/>
          <w:sz w:val="24"/>
        </w:rPr>
        <w:t>NILZA VENZKE NEUTZLING</w:t>
      </w:r>
      <w:r>
        <w:rPr>
          <w:sz w:val="24"/>
        </w:rPr>
        <w:t>, mãe do vereador Silvio Venzke</w:t>
      </w:r>
      <w:r>
        <w:rPr>
          <w:spacing w:val="1"/>
          <w:sz w:val="24"/>
        </w:rPr>
        <w:t> </w:t>
      </w:r>
      <w:r>
        <w:rPr>
          <w:sz w:val="24"/>
        </w:rPr>
        <w:t>Neutzling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MDB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0" w:right="137" w:firstLine="1418"/>
        <w:jc w:val="both"/>
      </w:pPr>
      <w:r>
        <w:rPr>
          <w:rFonts w:ascii="Arial" w:hAnsi="Arial"/>
          <w:b/>
        </w:rPr>
        <w:t>Parágrafo Único: </w:t>
      </w:r>
      <w:r>
        <w:rPr/>
        <w:t>Estendam-se as condolências do Poder Legislativo, aos</w:t>
      </w:r>
      <w:r>
        <w:rPr>
          <w:spacing w:val="1"/>
        </w:rPr>
        <w:t> </w:t>
      </w:r>
      <w:r>
        <w:rPr/>
        <w:t>familiares</w:t>
      </w:r>
      <w:r>
        <w:rPr>
          <w:spacing w:val="-2"/>
        </w:rPr>
        <w:t> </w:t>
      </w:r>
      <w:r>
        <w:rPr/>
        <w:t>nestes</w:t>
      </w:r>
      <w:r>
        <w:rPr>
          <w:spacing w:val="-2"/>
        </w:rPr>
        <w:t> </w:t>
      </w:r>
      <w:r>
        <w:rPr/>
        <w:t>momentos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tristeza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dor</w:t>
      </w:r>
      <w:r>
        <w:rPr>
          <w:spacing w:val="1"/>
        </w:rPr>
        <w:t> </w:t>
      </w:r>
      <w:r>
        <w:rPr/>
        <w:t>pela inestimável</w:t>
      </w:r>
      <w:r>
        <w:rPr>
          <w:spacing w:val="-1"/>
        </w:rPr>
        <w:t> </w:t>
      </w:r>
      <w:r>
        <w:rPr/>
        <w:t>perda.</w:t>
      </w:r>
    </w:p>
    <w:p>
      <w:pPr>
        <w:pStyle w:val="BodyText"/>
      </w:pPr>
    </w:p>
    <w:p>
      <w:pPr>
        <w:pStyle w:val="BodyText"/>
        <w:ind w:left="1657" w:hanging="9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2º-</w:t>
      </w:r>
      <w:r>
        <w:rPr>
          <w:rFonts w:ascii="Arial" w:hAnsi="Arial"/>
          <w:b/>
          <w:spacing w:val="-3"/>
        </w:rPr>
        <w:t> </w:t>
      </w:r>
      <w:r>
        <w:rPr/>
        <w:t>Este Decreto</w:t>
      </w:r>
      <w:r>
        <w:rPr>
          <w:spacing w:val="-2"/>
        </w:rPr>
        <w:t> </w:t>
      </w:r>
      <w:r>
        <w:rPr/>
        <w:t>entra</w:t>
      </w:r>
      <w:r>
        <w:rPr>
          <w:spacing w:val="-1"/>
        </w:rPr>
        <w:t> </w:t>
      </w:r>
      <w:r>
        <w:rPr/>
        <w:t>em 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1657" w:right="1659"/>
        <w:jc w:val="center"/>
      </w:pPr>
      <w:r>
        <w:rPr/>
        <w:t>Gabinete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Presidência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Vereadores</w:t>
      </w:r>
      <w:r>
        <w:rPr>
          <w:spacing w:val="-64"/>
        </w:rPr>
        <w:t> </w:t>
      </w:r>
      <w:r>
        <w:rPr/>
        <w:t>Canguçu/RS,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656" w:right="1659"/>
      </w:pPr>
      <w:r>
        <w:rPr/>
        <w:t>EMERSON</w:t>
      </w:r>
      <w:r>
        <w:rPr>
          <w:spacing w:val="-3"/>
        </w:rPr>
        <w:t> </w:t>
      </w:r>
      <w:r>
        <w:rPr/>
        <w:t>HENZEL</w:t>
      </w:r>
      <w:r>
        <w:rPr>
          <w:spacing w:val="-4"/>
        </w:rPr>
        <w:t> </w:t>
      </w:r>
      <w:r>
        <w:rPr/>
        <w:t>MACHADO</w:t>
      </w:r>
    </w:p>
    <w:p>
      <w:pPr>
        <w:pStyle w:val="BodyText"/>
        <w:spacing w:line="720" w:lineRule="auto"/>
        <w:ind w:left="140" w:right="2400" w:firstLine="2256"/>
      </w:pP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64"/>
        </w:rPr>
        <w:t> </w:t>
      </w:r>
      <w:r>
        <w:rPr/>
        <w:t>Registre-se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Publique-se</w:t>
      </w:r>
    </w:p>
    <w:p>
      <w:pPr>
        <w:pStyle w:val="Heading1"/>
        <w:jc w:val="left"/>
      </w:pPr>
      <w:r>
        <w:rPr/>
        <w:t>LEANDRO</w:t>
      </w:r>
      <w:r>
        <w:rPr>
          <w:spacing w:val="-2"/>
        </w:rPr>
        <w:t> </w:t>
      </w:r>
      <w:r>
        <w:rPr/>
        <w:t>GAUGER EHLERT</w:t>
      </w:r>
    </w:p>
    <w:p>
      <w:pPr>
        <w:pStyle w:val="BodyText"/>
        <w:ind w:left="140"/>
      </w:pPr>
      <w:r>
        <w:rPr/>
        <w:t>1º</w:t>
      </w:r>
      <w:r>
        <w:rPr>
          <w:spacing w:val="-1"/>
        </w:rPr>
        <w:t> </w:t>
      </w:r>
      <w:r>
        <w:rPr/>
        <w:t>Secretário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76.584007pt;margin-top:10.805928pt;width:484.9pt;height:4.5pt;mso-position-horizontal-relative:page;mso-position-vertical-relative:paragraph;z-index:-15728640;mso-wrap-distance-left:0;mso-wrap-distance-right:0" coordorigin="1532,216" coordsize="9698,90" path="m11230,291l1532,291,1532,305,11230,305,11230,291xm11230,216l1532,216,1532,277,11230,277,11230,216xe" filled="true" fillcolor="#612322" stroked="false">
            <v:path arrowok="t"/>
            <v:fill type="solid"/>
            <w10:wrap type="topAndBottom"/>
          </v:shape>
        </w:pict>
      </w:r>
    </w:p>
    <w:p>
      <w:pPr>
        <w:spacing w:line="241" w:lineRule="exact" w:before="0"/>
        <w:ind w:left="179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SANGUE!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ÓRGÃOS!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SALVE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UMA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VIDA!</w:t>
      </w:r>
    </w:p>
    <w:sectPr>
      <w:type w:val="continuous"/>
      <w:pgSz w:w="12240" w:h="15840"/>
      <w:pgMar w:top="720" w:bottom="280" w:left="14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</dc:creator>
  <dc:title>Requisição de Diárias</dc:title>
  <dcterms:created xsi:type="dcterms:W3CDTF">2023-11-14T12:04:39Z</dcterms:created>
  <dcterms:modified xsi:type="dcterms:W3CDTF">2023-11-14T12:04:39Z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</Properties>
</file>