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22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1572" cy="5524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72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-2"/>
        </w:rPr>
        <w:t>CÂMARA</w:t>
      </w:r>
      <w:r>
        <w:rPr>
          <w:spacing w:val="-10"/>
        </w:rPr>
        <w:t> </w:t>
      </w:r>
      <w:r>
        <w:rPr>
          <w:spacing w:val="-2"/>
        </w:rPr>
        <w:t>MUNICIPAL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CANGUÇU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RIO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5"/>
        </w:rPr>
        <w:t>SUL</w:t>
      </w:r>
    </w:p>
    <w:p>
      <w:pPr>
        <w:spacing w:line="171" w:lineRule="exact" w:before="0"/>
        <w:ind w:left="102" w:right="0" w:firstLine="0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EXTRATO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pacing w:val="-2"/>
          <w:sz w:val="15"/>
        </w:rPr>
        <w:t>01/2025 PREGÃO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pacing w:val="-2"/>
          <w:sz w:val="15"/>
        </w:rPr>
        <w:t>ELETRÔNICO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pacing w:val="-2"/>
          <w:sz w:val="15"/>
        </w:rPr>
        <w:t>Nº</w:t>
      </w:r>
      <w:r>
        <w:rPr>
          <w:rFonts w:ascii="Arial" w:hAnsi="Arial"/>
          <w:b/>
          <w:sz w:val="15"/>
        </w:rPr>
        <w:t> </w:t>
      </w:r>
      <w:r>
        <w:rPr>
          <w:rFonts w:ascii="Arial" w:hAnsi="Arial"/>
          <w:b/>
          <w:spacing w:val="-2"/>
          <w:sz w:val="15"/>
        </w:rPr>
        <w:t>01/2025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pacing w:val="-2"/>
          <w:sz w:val="15"/>
        </w:rPr>
        <w:t>–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pacing w:val="-2"/>
          <w:sz w:val="15"/>
        </w:rPr>
        <w:t>PROCESSO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pacing w:val="-2"/>
          <w:sz w:val="15"/>
        </w:rPr>
        <w:t>Nº</w:t>
      </w:r>
      <w:r>
        <w:rPr>
          <w:rFonts w:ascii="Arial" w:hAnsi="Arial"/>
          <w:b/>
          <w:spacing w:val="4"/>
          <w:sz w:val="15"/>
        </w:rPr>
        <w:t> </w:t>
      </w:r>
      <w:r>
        <w:rPr>
          <w:rFonts w:ascii="Arial" w:hAnsi="Arial"/>
          <w:b/>
          <w:spacing w:val="-2"/>
          <w:sz w:val="15"/>
        </w:rPr>
        <w:t>04/2025</w:t>
      </w:r>
    </w:p>
    <w:p>
      <w:pPr>
        <w:pStyle w:val="BodyText"/>
        <w:spacing w:before="3"/>
        <w:ind w:left="145" w:right="3251"/>
        <w:jc w:val="both"/>
      </w:pPr>
      <w:r>
        <w:rPr/>
        <w:t>A Câmara Municipal de Canguçu torna pública a realização de Licitação: </w:t>
      </w:r>
      <w:r>
        <w:rPr>
          <w:rFonts w:ascii="Arial" w:hAnsi="Arial"/>
          <w:b/>
        </w:rPr>
        <w:t>PREGÃO ELETRÔNICO Nº 01/2025 </w:t>
      </w:r>
      <w:r>
        <w:rPr/>
        <w:t>– </w:t>
      </w:r>
      <w:r>
        <w:rPr>
          <w:rFonts w:ascii="Arial" w:hAnsi="Arial"/>
          <w:b/>
        </w:rPr>
        <w:t>Objeto: </w:t>
      </w:r>
      <w:r>
        <w:rPr/>
        <w:t>contratação de pessoa jurídica para prestação de serviços de portaria de forma continuada, nas dependências da Câmara Municipal de Vereadores de Canguçu. </w:t>
      </w:r>
      <w:r>
        <w:rPr>
          <w:rFonts w:ascii="Arial" w:hAnsi="Arial"/>
          <w:b/>
        </w:rPr>
        <w:t>Recebimento das propostas </w:t>
      </w:r>
      <w:r>
        <w:rPr/>
        <w:t>até 05/05/2025 às 8h (horário de Brasilia). </w:t>
      </w:r>
      <w:r>
        <w:rPr>
          <w:rFonts w:ascii="Arial" w:hAnsi="Arial"/>
          <w:b/>
        </w:rPr>
        <w:t>Abertura das Propostas</w:t>
      </w:r>
      <w:r>
        <w:rPr/>
        <w:t>: 05/05/2025 às 09h. Edital e demais documentos disponíveis nos sites </w:t>
      </w:r>
      <w:hyperlink r:id="rId6">
        <w:r>
          <w:rPr>
            <w:u w:val="single"/>
          </w:rPr>
          <w:t>www.bll.org.br</w:t>
        </w:r>
      </w:hyperlink>
      <w:r>
        <w:rPr/>
        <w:t> , </w:t>
      </w:r>
      <w:hyperlink r:id="rId7">
        <w:r>
          <w:rPr>
            <w:color w:val="0000FF"/>
            <w:u w:val="single" w:color="0000FF"/>
          </w:rPr>
          <w:t>www.camaracangucu.rs.gov.br</w:t>
        </w:r>
        <w:r>
          <w:rPr/>
          <w:t>;</w:t>
        </w:r>
      </w:hyperlink>
      <w:r>
        <w:rPr/>
        <w:t> e </w:t>
      </w:r>
      <w:r>
        <w:rPr/>
        <w:t>pelo fone (53) 3252-2210.</w:t>
      </w:r>
    </w:p>
    <w:p>
      <w:pPr>
        <w:pStyle w:val="BodyText"/>
        <w:spacing w:before="184"/>
        <w:ind w:left="1711" w:right="4819"/>
      </w:pPr>
      <w:r>
        <w:rPr>
          <w:spacing w:val="-2"/>
        </w:rPr>
        <w:t>Canguçu,</w:t>
      </w:r>
      <w:r>
        <w:rPr>
          <w:spacing w:val="-10"/>
        </w:rPr>
        <w:t> </w:t>
      </w:r>
      <w:r>
        <w:rPr>
          <w:spacing w:val="-2"/>
        </w:rPr>
        <w:t>16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abril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2025 </w:t>
      </w:r>
      <w:r>
        <w:rPr/>
        <w:t>Jardel Souza de Oliveira</w:t>
      </w:r>
    </w:p>
    <w:p>
      <w:pPr>
        <w:pStyle w:val="BodyText"/>
        <w:spacing w:line="183" w:lineRule="exact"/>
        <w:ind w:right="3103"/>
      </w:pPr>
      <w:r>
        <w:rPr/>
        <w:t>Presidente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Câmara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Canguçu</w:t>
      </w:r>
    </w:p>
    <w:sectPr>
      <w:type w:val="continuous"/>
      <w:pgSz w:w="11910" w:h="16850"/>
      <w:pgMar w:top="720" w:bottom="280" w:left="127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1504" w:right="4140" w:hanging="53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bll.org.br/" TargetMode="External"/><Relationship Id="rId7" Type="http://schemas.openxmlformats.org/officeDocument/2006/relationships/hyperlink" Target="http://www.camaracangucu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2025-04-16T12:53:44Z</dcterms:created>
  <dcterms:modified xsi:type="dcterms:W3CDTF">2025-04-16T12:53:44Z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ONLYOFFICE/8.3.2.19</vt:lpwstr>
  </property>
  <property fmtid="{D5CDD505-2E9C-101B-9397-08002B2CF9AE}" pid="4" name="LastSaved">
    <vt:filetime>2025-04-16T00:00:00Z</vt:filetime>
  </property>
  <property fmtid="{D5CDD505-2E9C-101B-9397-08002B2CF9AE}" pid="5" name="Producer">
    <vt:lpwstr>ONLYOFFICE/8.3.2.19</vt:lpwstr>
  </property>
</Properties>
</file>