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17/2022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460"/>
      </w:pPr>
      <w:r>
        <w:rPr/>
        <w:t>Objeto:</w:t>
        <w:tab/>
        <w:t>Aquisição de 26 unidades de mudas de flores kalanchoe coloridas</w:t>
      </w:r>
      <w:r>
        <w:rPr>
          <w:spacing w:val="-61"/>
        </w:rPr>
        <w:t> </w:t>
      </w:r>
      <w:r>
        <w:rPr/>
        <w:t>Valor:</w:t>
        <w:tab/>
        <w:t>127,40(cento e</w:t>
      </w:r>
      <w:r>
        <w:rPr>
          <w:spacing w:val="3"/>
        </w:rPr>
        <w:t> </w:t>
      </w:r>
      <w:r>
        <w:rPr/>
        <w:t>vinte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sete</w:t>
      </w:r>
      <w:r>
        <w:rPr>
          <w:spacing w:val="2"/>
        </w:rPr>
        <w:t> </w:t>
      </w:r>
      <w:r>
        <w:rPr/>
        <w:t>reais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quarenta</w:t>
      </w:r>
      <w:r>
        <w:rPr>
          <w:spacing w:val="3"/>
        </w:rPr>
        <w:t> </w:t>
      </w:r>
      <w:r>
        <w:rPr/>
        <w:t>centavos)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5361"/>
      </w:pPr>
      <w:r>
        <w:rPr/>
        <w:t>Empresa:</w:t>
        <w:tab/>
        <w:t>Natalia Matias Pasa</w:t>
      </w:r>
      <w:r>
        <w:rPr>
          <w:spacing w:val="-61"/>
        </w:rPr>
        <w:t> </w:t>
      </w:r>
      <w:r>
        <w:rPr/>
        <w:t>CNPJ/CPF:</w:t>
        <w:tab/>
      </w:r>
      <w:r>
        <w:rPr>
          <w:spacing w:val="-1"/>
        </w:rPr>
        <w:t>11.510.822/0001-39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Camara,</w:t>
      </w:r>
      <w:r>
        <w:rPr>
          <w:spacing w:val="1"/>
        </w:rPr>
        <w:t> </w:t>
      </w:r>
      <w:r>
        <w:rPr/>
        <w:t>Nº1575,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08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SXWB2DD.tmp.SXW</dc:title>
  <dcterms:created xsi:type="dcterms:W3CDTF">2022-03-08T20:19:35Z</dcterms:created>
  <dcterms:modified xsi:type="dcterms:W3CDTF">2022-03-08T20:19:35Z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2022-03-08T00:00:00Z</vt:filetime>
  </property>
</Properties>
</file>