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ESTUDO</w:t>
      </w:r>
      <w:r>
        <w:rPr>
          <w:spacing w:val="-13"/>
        </w:rPr>
        <w:t> </w:t>
      </w:r>
      <w:r>
        <w:rPr/>
        <w:t>TÉCNICO</w:t>
      </w:r>
      <w:r>
        <w:rPr>
          <w:spacing w:val="-9"/>
        </w:rPr>
        <w:t> </w:t>
      </w:r>
      <w:r>
        <w:rPr>
          <w:spacing w:val="-2"/>
        </w:rPr>
        <w:t>PRELIMINAR</w:t>
      </w:r>
    </w:p>
    <w:p>
      <w:pPr>
        <w:pStyle w:val="BodyText"/>
        <w:spacing w:before="140"/>
        <w:ind w:left="351" w:right="352"/>
        <w:jc w:val="center"/>
      </w:pPr>
      <w:r>
        <w:rPr>
          <w:color w:val="333333"/>
        </w:rPr>
        <w:t>PROCESSO</w:t>
      </w:r>
      <w:r>
        <w:rPr>
          <w:color w:val="333333"/>
          <w:spacing w:val="-7"/>
        </w:rPr>
        <w:t> </w:t>
      </w:r>
      <w:r>
        <w:rPr>
          <w:color w:val="333333"/>
        </w:rPr>
        <w:t>Nº</w:t>
      </w:r>
      <w:r>
        <w:rPr>
          <w:color w:val="333333"/>
          <w:spacing w:val="-6"/>
        </w:rPr>
        <w:t> </w:t>
      </w:r>
      <w:r>
        <w:rPr>
          <w:color w:val="333333"/>
        </w:rPr>
        <w:t>029/2025</w:t>
      </w:r>
      <w:r>
        <w:rPr>
          <w:color w:val="333333"/>
          <w:spacing w:val="-8"/>
        </w:rPr>
        <w:t> </w:t>
      </w:r>
      <w:r>
        <w:rPr>
          <w:color w:val="333333"/>
        </w:rPr>
        <w:t>–</w:t>
      </w:r>
      <w:r>
        <w:rPr>
          <w:color w:val="333333"/>
          <w:spacing w:val="-5"/>
        </w:rPr>
        <w:t> </w:t>
      </w:r>
      <w:r>
        <w:rPr>
          <w:color w:val="333333"/>
        </w:rPr>
        <w:t>DISPENSA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LICITAÇÃO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020/2025</w:t>
      </w:r>
    </w:p>
    <w:p>
      <w:pPr>
        <w:pStyle w:val="BodyText"/>
        <w:spacing w:before="15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DO</w:t>
      </w:r>
      <w:r>
        <w:rPr>
          <w:spacing w:val="-5"/>
        </w:rPr>
        <w:t> </w:t>
      </w:r>
      <w:r>
        <w:rPr>
          <w:spacing w:val="-2"/>
        </w:rPr>
        <w:t>OBJETO</w:t>
      </w:r>
    </w:p>
    <w:p>
      <w:pPr>
        <w:pStyle w:val="BodyText"/>
        <w:spacing w:before="26"/>
        <w:ind w:left="0"/>
        <w:jc w:val="lef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60" w:val="left" w:leader="none"/>
          <w:tab w:pos="1204" w:val="left" w:leader="none"/>
        </w:tabs>
        <w:spacing w:line="276" w:lineRule="auto" w:before="1" w:after="0"/>
        <w:ind w:left="360" w:right="344" w:hanging="1"/>
        <w:jc w:val="both"/>
        <w:rPr>
          <w:rFonts w:ascii="Arial MT" w:hAnsi="Arial MT"/>
          <w:sz w:val="22"/>
        </w:rPr>
      </w:pPr>
      <w:r>
        <w:rPr>
          <w:rFonts w:ascii="Arial MT" w:hAnsi="Arial MT"/>
          <w:spacing w:val="-6"/>
          <w:sz w:val="22"/>
        </w:rPr>
        <w:t>Aquisição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6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6"/>
          <w:sz w:val="22"/>
        </w:rPr>
        <w:t>unidades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6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6"/>
          <w:sz w:val="22"/>
        </w:rPr>
        <w:t>SSD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6"/>
          <w:sz w:val="22"/>
        </w:rPr>
        <w:t>(Solid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6"/>
          <w:sz w:val="22"/>
        </w:rPr>
        <w:t>State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6"/>
          <w:sz w:val="22"/>
        </w:rPr>
        <w:t>Drive)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6"/>
          <w:sz w:val="22"/>
        </w:rPr>
        <w:t>para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6"/>
          <w:sz w:val="22"/>
        </w:rPr>
        <w:t>Câmara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6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6"/>
          <w:sz w:val="22"/>
        </w:rPr>
        <w:t>Vereadores 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6"/>
          <w:sz w:val="22"/>
        </w:rPr>
        <w:t>Canguçu, </w:t>
      </w:r>
      <w:r>
        <w:rPr>
          <w:rFonts w:ascii="Arial MT" w:hAnsi="Arial MT"/>
          <w:sz w:val="22"/>
        </w:rPr>
        <w:t>por meio de Dispensa de Licitação, conforme condições, quantidades e exigências estabelecidas no termo de Referência e Edital.</w:t>
      </w:r>
    </w:p>
    <w:p>
      <w:pPr>
        <w:pStyle w:val="BodyText"/>
        <w:ind w:left="0"/>
        <w:jc w:val="left"/>
      </w:pPr>
    </w:p>
    <w:p>
      <w:pPr>
        <w:pStyle w:val="BodyText"/>
        <w:spacing w:before="9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DESCRIÇÃO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NECESSIDADE</w:t>
      </w:r>
    </w:p>
    <w:p>
      <w:pPr>
        <w:pStyle w:val="BodyText"/>
        <w:spacing w:line="276" w:lineRule="auto" w:before="246"/>
        <w:ind w:right="342" w:firstLine="540"/>
      </w:pPr>
      <w:r>
        <w:rPr/>
        <w:t>A</w:t>
      </w:r>
      <w:r>
        <w:rPr>
          <w:spacing w:val="-15"/>
        </w:rPr>
        <w:t> </w:t>
      </w:r>
      <w:r>
        <w:rPr/>
        <w:t>Câmara</w:t>
      </w:r>
      <w:r>
        <w:rPr>
          <w:spacing w:val="-14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Canguçu</w:t>
      </w:r>
      <w:r>
        <w:rPr>
          <w:spacing w:val="-1"/>
        </w:rPr>
        <w:t> </w:t>
      </w:r>
      <w:r>
        <w:rPr/>
        <w:t>necessita</w:t>
      </w:r>
      <w:r>
        <w:rPr>
          <w:spacing w:val="-7"/>
        </w:rPr>
        <w:t> </w:t>
      </w:r>
      <w:r>
        <w:rPr/>
        <w:t>adquirir</w:t>
      </w:r>
      <w:r>
        <w:rPr>
          <w:spacing w:val="-1"/>
        </w:rPr>
        <w:t> </w:t>
      </w:r>
      <w:r>
        <w:rPr/>
        <w:t>Material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T.I.C</w:t>
      </w:r>
      <w:r>
        <w:rPr>
          <w:spacing w:val="-12"/>
        </w:rPr>
        <w:t> </w:t>
      </w:r>
      <w:r>
        <w:rPr/>
        <w:t>para</w:t>
      </w:r>
      <w:r>
        <w:rPr>
          <w:spacing w:val="-14"/>
        </w:rPr>
        <w:t> </w:t>
      </w:r>
      <w:r>
        <w:rPr/>
        <w:t>dar</w:t>
      </w:r>
      <w:r>
        <w:rPr>
          <w:spacing w:val="-15"/>
        </w:rPr>
        <w:t> </w:t>
      </w:r>
      <w:r>
        <w:rPr/>
        <w:t>manutenção, ampliar e modernizar e sua infraestrutura tecnológica, garantindo maior eficiência na execução das atividades administrativas e legislativas. Atualmente, diversos equipamentos encontram-se obsoletos, apresentando baixo desempenho e comprometendo a produtividade dos setores administrativos, técnicos e parlamentares. A aquisição de novos dispositivos visa proporcionar maior agilidade na</w:t>
      </w:r>
      <w:r>
        <w:rPr>
          <w:spacing w:val="-1"/>
        </w:rPr>
        <w:t> </w:t>
      </w:r>
      <w:r>
        <w:rPr/>
        <w:t>tramitação de processos, melhor suporte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videoconferências, reuniões e sessões plenárias híbridas, além de oferecer maior segurança e compatibilidade com os sistemas utilizados pela Câmara.</w:t>
      </w:r>
    </w:p>
    <w:p>
      <w:pPr>
        <w:pStyle w:val="BodyText"/>
        <w:spacing w:line="276" w:lineRule="auto" w:before="246"/>
        <w:ind w:right="351" w:firstLine="540"/>
      </w:pPr>
      <w:r>
        <w:rPr/>
        <w:t>Com a constante evolução tecnológica, torna-se essencial dispor de equipamentos atualizados que atendam às necessidades operacionais da instituição, reduzindo custos com manutenção corretiva e garantindo o adequado funcionamento dos gabinetes parlamentares e setores administrativos.</w:t>
      </w:r>
    </w:p>
    <w:p>
      <w:pPr>
        <w:pStyle w:val="BodyText"/>
        <w:spacing w:line="276" w:lineRule="auto" w:before="246"/>
        <w:ind w:right="350" w:firstLine="540"/>
      </w:pPr>
      <w:r>
        <w:rPr/>
        <w:t>A aquisição será realizada por meio de Dispensa de Licitação, assegurando</w:t>
      </w:r>
      <w:r>
        <w:rPr>
          <w:spacing w:val="40"/>
        </w:rPr>
        <w:t> </w:t>
      </w:r>
      <w:r>
        <w:rPr/>
        <w:t>transparência, economicidade e melhor custo-benefício para o Poder Legislativo Municipal. Dessa forma, a Câmara Municipal Canguçu busca aprimorar sua infraestrutura tecnológica, garantindo condições adequadas para o desempenho das atividades institucionais e promovendo maior qualidade e eficiência na prestação de serviços à população.</w:t>
      </w:r>
    </w:p>
    <w:p>
      <w:pPr>
        <w:pStyle w:val="BodyText"/>
        <w:ind w:left="0"/>
        <w:jc w:val="left"/>
      </w:pPr>
    </w:p>
    <w:p>
      <w:pPr>
        <w:pStyle w:val="BodyText"/>
        <w:spacing w:before="3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602" w:val="left" w:leader="none"/>
        </w:tabs>
        <w:spacing w:line="240" w:lineRule="auto" w:before="1" w:after="0"/>
        <w:ind w:left="602" w:right="0" w:hanging="242"/>
        <w:jc w:val="left"/>
      </w:pPr>
      <w:r>
        <w:rPr/>
        <w:t>ÁREA</w:t>
      </w:r>
      <w:r>
        <w:rPr>
          <w:spacing w:val="-3"/>
        </w:rPr>
        <w:t> </w:t>
      </w:r>
      <w:r>
        <w:rPr>
          <w:spacing w:val="-2"/>
        </w:rPr>
        <w:t>REQUISITANTE</w:t>
      </w:r>
    </w:p>
    <w:p>
      <w:pPr>
        <w:pStyle w:val="BodyText"/>
        <w:spacing w:line="278" w:lineRule="auto" w:before="126"/>
        <w:ind w:right="940"/>
      </w:pPr>
      <w:r>
        <w:rPr/>
        <w:t>A necessidade decorre do levantamento realizado pelo Setor de TI, que identificou a importância de adquirir novos equipamentos.</w:t>
      </w:r>
    </w:p>
    <w:p>
      <w:pPr>
        <w:pStyle w:val="BodyText"/>
        <w:spacing w:line="276" w:lineRule="auto" w:before="195"/>
        <w:ind w:right="927"/>
      </w:pPr>
      <w:r>
        <w:rPr/>
        <w:t>A</w:t>
      </w:r>
      <w:r>
        <w:rPr>
          <w:spacing w:val="-12"/>
        </w:rPr>
        <w:t> </w:t>
      </w:r>
      <w:r>
        <w:rPr/>
        <w:t>solicitação</w:t>
      </w:r>
      <w:r>
        <w:rPr>
          <w:spacing w:val="-13"/>
        </w:rPr>
        <w:t> </w:t>
      </w:r>
      <w:r>
        <w:rPr/>
        <w:t>foi</w:t>
      </w:r>
      <w:r>
        <w:rPr>
          <w:spacing w:val="-11"/>
        </w:rPr>
        <w:t> </w:t>
      </w:r>
      <w:r>
        <w:rPr/>
        <w:t>devidamente</w:t>
      </w:r>
      <w:r>
        <w:rPr>
          <w:spacing w:val="-12"/>
        </w:rPr>
        <w:t> </w:t>
      </w:r>
      <w:r>
        <w:rPr/>
        <w:t>analisada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aprovada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Presidência.</w:t>
      </w:r>
      <w:r>
        <w:rPr>
          <w:spacing w:val="-12"/>
        </w:rPr>
        <w:t> </w:t>
      </w:r>
      <w:r>
        <w:rPr/>
        <w:t>Destacamos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tais ajustes visam assegurar que os equipamentos a serem adquiridos estejam plenamente alinhados às demandas atuais da área de TI, garantindo maior eficiência e qualidade na execução das atividades institucionais.</w:t>
      </w:r>
    </w:p>
    <w:p>
      <w:pPr>
        <w:pStyle w:val="BodyText"/>
        <w:spacing w:after="0" w:line="276" w:lineRule="auto"/>
        <w:sectPr>
          <w:headerReference w:type="default" r:id="rId5"/>
          <w:footerReference w:type="default" r:id="rId6"/>
          <w:type w:val="continuous"/>
          <w:pgSz w:w="12240" w:h="15840"/>
          <w:pgMar w:header="303" w:footer="341" w:top="2580" w:bottom="540" w:left="1080" w:right="108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240" w:after="0"/>
        <w:ind w:left="604" w:right="0" w:hanging="244"/>
        <w:jc w:val="left"/>
      </w:pPr>
      <w:r>
        <w:rPr/>
        <w:t>REQUISITOS</w:t>
      </w:r>
      <w:r>
        <w:rPr>
          <w:spacing w:val="-10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27"/>
        <w:ind w:right="361"/>
      </w:pPr>
      <w:r>
        <w:rPr/>
        <w:t>A Contratada deverá fornecer os equipamentos e materiais em total conformidade com as especificações técnicas e demais exigências definidas no Edital e Anexos da Dispensa de Licitação 020/2025 – Processo 029/2025 da Câmara Municipal de Canguçu.</w:t>
      </w:r>
    </w:p>
    <w:p>
      <w:pPr>
        <w:pStyle w:val="BodyText"/>
        <w:spacing w:before="239"/>
        <w:ind w:right="363"/>
      </w:pPr>
      <w:r>
        <w:rPr/>
        <w:t>A Solução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-1"/>
        </w:rPr>
        <w:t> </w:t>
      </w:r>
      <w:r>
        <w:rPr/>
        <w:t>todo, destinada à aquisição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materiais</w:t>
      </w:r>
      <w:r>
        <w:rPr>
          <w:spacing w:val="-1"/>
        </w:rPr>
        <w:t> </w:t>
      </w:r>
      <w:r>
        <w:rPr/>
        <w:t>novos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uso (sem peças ou partes remanufaturadas), devendo ser entregues em embalagem original, de forma a não serem danificados durante as operações de transporte, carga e descarga.</w:t>
      </w:r>
    </w:p>
    <w:p>
      <w:pPr>
        <w:pStyle w:val="BodyText"/>
        <w:spacing w:before="240"/>
        <w:ind w:right="359"/>
      </w:pPr>
      <w:r>
        <w:rPr/>
        <w:t>Os bens fornecidos devem atender às Normas Técnicas Brasileiras e legislação específica </w:t>
      </w:r>
      <w:r>
        <w:rPr>
          <w:spacing w:val="-2"/>
        </w:rPr>
        <w:t>aplicável;</w:t>
      </w:r>
    </w:p>
    <w:p>
      <w:pPr>
        <w:pStyle w:val="BodyText"/>
        <w:spacing w:before="240"/>
        <w:ind w:right="362"/>
      </w:pPr>
      <w:r>
        <w:rPr/>
        <w:t>A Contratada deverá arcar com todos os custos e logística relacionados ao fornecimento e entrega dos bens na sede da Câmara de Vereadores de Canguçu</w:t>
      </w:r>
      <w:r>
        <w:rPr>
          <w:spacing w:val="40"/>
        </w:rPr>
        <w:t> </w:t>
      </w:r>
      <w:r>
        <w:rPr/>
        <w:t>- na Rua General Osório, nº 979, Bairro Centro, Canguçu/RS.</w:t>
      </w:r>
    </w:p>
    <w:p>
      <w:pPr>
        <w:spacing w:before="242"/>
        <w:ind w:left="360" w:right="353" w:firstLine="0"/>
        <w:jc w:val="both"/>
        <w:rPr>
          <w:sz w:val="22"/>
        </w:rPr>
      </w:pPr>
      <w:r>
        <w:rPr>
          <w:sz w:val="22"/>
        </w:rPr>
        <w:t>A entrega deverá ser </w:t>
      </w:r>
      <w:r>
        <w:rPr>
          <w:rFonts w:ascii="Arial" w:hAnsi="Arial"/>
          <w:b/>
          <w:sz w:val="22"/>
        </w:rPr>
        <w:t>realizada em no máximo 30 (trinta) dias corridos </w:t>
      </w:r>
      <w:r>
        <w:rPr>
          <w:sz w:val="22"/>
        </w:rPr>
        <w:t>contados da data do recebimento pelo fornecedor do empenho expedido pela Câmara de Vereadores.</w:t>
      </w:r>
    </w:p>
    <w:p>
      <w:pPr>
        <w:pStyle w:val="BodyText"/>
        <w:spacing w:before="238"/>
        <w:ind w:right="365"/>
      </w:pPr>
      <w:r>
        <w:rPr/>
        <w:t>As entregas serão efetuadas no seguinte endereço: Rua Rua General Osório, nº 979, Bairro Centro, Canguçu/RS - no horário de expediente, das 8hs30min às 11hs30min e das 13hs às </w:t>
      </w:r>
      <w:r>
        <w:rPr>
          <w:spacing w:val="-2"/>
        </w:rPr>
        <w:t>16hs;</w:t>
      </w:r>
    </w:p>
    <w:p>
      <w:pPr>
        <w:pStyle w:val="BodyText"/>
        <w:spacing w:before="242"/>
        <w:ind w:right="361"/>
      </w:pPr>
      <w:r>
        <w:rPr/>
        <w:t>Os</w:t>
      </w:r>
      <w:r>
        <w:rPr>
          <w:spacing w:val="-8"/>
        </w:rPr>
        <w:t> </w:t>
      </w:r>
      <w:r>
        <w:rPr/>
        <w:t>bens</w:t>
      </w:r>
      <w:r>
        <w:rPr>
          <w:spacing w:val="-11"/>
        </w:rPr>
        <w:t> </w:t>
      </w:r>
      <w:r>
        <w:rPr/>
        <w:t>serão</w:t>
      </w:r>
      <w:r>
        <w:rPr>
          <w:spacing w:val="-10"/>
        </w:rPr>
        <w:t> </w:t>
      </w:r>
      <w:r>
        <w:rPr/>
        <w:t>recebidos</w:t>
      </w:r>
      <w:r>
        <w:rPr>
          <w:spacing w:val="-8"/>
        </w:rPr>
        <w:t> </w:t>
      </w:r>
      <w:r>
        <w:rPr/>
        <w:t>provisoriamente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prazo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05</w:t>
      </w:r>
      <w:r>
        <w:rPr>
          <w:spacing w:val="-11"/>
        </w:rPr>
        <w:t> </w:t>
      </w:r>
      <w:r>
        <w:rPr/>
        <w:t>(cinco)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úteis,</w:t>
      </w:r>
      <w:r>
        <w:rPr>
          <w:spacing w:val="-6"/>
        </w:rPr>
        <w:t> </w:t>
      </w:r>
      <w:r>
        <w:rPr/>
        <w:t>pela</w:t>
      </w:r>
      <w:r>
        <w:rPr>
          <w:spacing w:val="-12"/>
        </w:rPr>
        <w:t> </w:t>
      </w:r>
      <w:r>
        <w:rPr/>
        <w:t>Coordenadoria, para posterior verificação de sua conformidade com as especificações constantes no Termo de Referência da Dispensa de Licitação 020/2025 – Processo 029/2025;</w:t>
      </w:r>
    </w:p>
    <w:p>
      <w:pPr>
        <w:pStyle w:val="BodyText"/>
        <w:spacing w:before="239"/>
        <w:ind w:right="360"/>
      </w:pPr>
      <w:r>
        <w:rPr/>
        <w:t>Os bens poderão ser rejeitados, no todo ou em parte, quando em desacordo com as especificações constantes no Termo de Referência, devendo ser substituídos no prazo de 10 (dez)</w:t>
      </w:r>
      <w:r>
        <w:rPr>
          <w:spacing w:val="-4"/>
        </w:rPr>
        <w:t> </w:t>
      </w:r>
      <w:r>
        <w:rPr/>
        <w:t>dias,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contar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notificação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contratada,</w:t>
      </w:r>
      <w:r>
        <w:rPr>
          <w:spacing w:val="-7"/>
        </w:rPr>
        <w:t> </w:t>
      </w:r>
      <w:r>
        <w:rPr/>
        <w:t>às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custas,</w:t>
      </w:r>
      <w:r>
        <w:rPr>
          <w:spacing w:val="-5"/>
        </w:rPr>
        <w:t> </w:t>
      </w:r>
      <w:r>
        <w:rPr/>
        <w:t>sem</w:t>
      </w:r>
      <w:r>
        <w:rPr>
          <w:spacing w:val="-4"/>
        </w:rPr>
        <w:t> </w:t>
      </w:r>
      <w:r>
        <w:rPr/>
        <w:t>prejuízo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aplicação</w:t>
      </w:r>
      <w:r>
        <w:rPr>
          <w:spacing w:val="-5"/>
        </w:rPr>
        <w:t> </w:t>
      </w:r>
      <w:r>
        <w:rPr/>
        <w:t>das </w:t>
      </w:r>
      <w:r>
        <w:rPr>
          <w:spacing w:val="-2"/>
        </w:rPr>
        <w:t>penalidades;</w:t>
      </w:r>
    </w:p>
    <w:p>
      <w:pPr>
        <w:pStyle w:val="BodyText"/>
        <w:spacing w:before="239"/>
        <w:ind w:right="363"/>
      </w:pPr>
      <w:r>
        <w:rPr/>
        <w:t>Os bens serão recebidos definitivamente no prazo de 05 (cinco) dias úteis, contados do recebimento provisório, após a verificação da qualidade e quantidade dos Equipamentos e </w:t>
      </w:r>
      <w:r>
        <w:rPr>
          <w:spacing w:val="-2"/>
        </w:rPr>
        <w:t>Materiais.</w:t>
      </w:r>
    </w:p>
    <w:p>
      <w:pPr>
        <w:pStyle w:val="BodyText"/>
        <w:spacing w:before="242"/>
        <w:ind w:right="361"/>
      </w:pPr>
      <w:r>
        <w:rPr/>
        <w:t>O recebimento provisório ou definitivo do objeto não exclui a responsabilidade da contratada pelos prejuízos resultantes da incorreta execução do objeto.</w:t>
      </w:r>
    </w:p>
    <w:p>
      <w:pPr>
        <w:pStyle w:val="BodyText"/>
        <w:spacing w:before="238"/>
      </w:pPr>
      <w:r>
        <w:rPr/>
        <w:t>Garantia,</w:t>
      </w:r>
      <w:r>
        <w:rPr>
          <w:spacing w:val="-9"/>
        </w:rPr>
        <w:t> </w:t>
      </w:r>
      <w:r>
        <w:rPr/>
        <w:t>manutenção</w:t>
      </w:r>
      <w:r>
        <w:rPr>
          <w:spacing w:val="-9"/>
        </w:rPr>
        <w:t> </w:t>
      </w:r>
      <w:r>
        <w:rPr/>
        <w:t>e</w:t>
      </w:r>
      <w:r>
        <w:rPr>
          <w:spacing w:val="-14"/>
        </w:rPr>
        <w:t> </w:t>
      </w:r>
      <w:r>
        <w:rPr/>
        <w:t>assistência</w:t>
      </w:r>
      <w:r>
        <w:rPr>
          <w:spacing w:val="-11"/>
        </w:rPr>
        <w:t> </w:t>
      </w:r>
      <w:r>
        <w:rPr>
          <w:spacing w:val="-2"/>
        </w:rPr>
        <w:t>técnica:</w:t>
      </w:r>
    </w:p>
    <w:p>
      <w:pPr>
        <w:pStyle w:val="BodyText"/>
        <w:spacing w:before="241"/>
        <w:ind w:right="362"/>
      </w:pPr>
      <w:r>
        <w:rPr/>
        <w:t>O</w:t>
      </w:r>
      <w:r>
        <w:rPr>
          <w:spacing w:val="-3"/>
        </w:rPr>
        <w:t> </w:t>
      </w:r>
      <w:r>
        <w:rPr/>
        <w:t>prazo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contratual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bens,</w:t>
      </w:r>
      <w:r>
        <w:rPr>
          <w:spacing w:val="-5"/>
        </w:rPr>
        <w:t> </w:t>
      </w:r>
      <w:r>
        <w:rPr/>
        <w:t>será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mínimo</w:t>
      </w:r>
      <w:r>
        <w:rPr>
          <w:spacing w:val="-9"/>
        </w:rPr>
        <w:t> </w:t>
      </w:r>
      <w:r>
        <w:rPr/>
        <w:t>12</w:t>
      </w:r>
      <w:r>
        <w:rPr>
          <w:spacing w:val="-7"/>
        </w:rPr>
        <w:t> </w:t>
      </w:r>
      <w:r>
        <w:rPr/>
        <w:t>(doze)</w:t>
      </w:r>
      <w:r>
        <w:rPr>
          <w:spacing w:val="-7"/>
        </w:rPr>
        <w:t> </w:t>
      </w:r>
      <w:r>
        <w:rPr/>
        <w:t>meses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contados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partir do primeiro dia útil subsequente à data do recebimento definitivo do objeto.</w:t>
      </w:r>
    </w:p>
    <w:p>
      <w:pPr>
        <w:pStyle w:val="BodyText"/>
        <w:spacing w:after="0"/>
        <w:sectPr>
          <w:pgSz w:w="12240" w:h="15840"/>
          <w:pgMar w:header="303" w:footer="341" w:top="2580" w:bottom="540" w:left="1080" w:right="1080"/>
        </w:sectPr>
      </w:pPr>
    </w:p>
    <w:p>
      <w:pPr>
        <w:pStyle w:val="BodyText"/>
        <w:ind w:right="362"/>
      </w:pPr>
      <w:r>
        <w:rPr/>
        <w:t>Uma vez notificado, o Contratado realizará a reparação ou substituição dos bens que apresentarem vício ou defeito no prazo de até 15 (quinze) dias úteis, contados a partir da data de notificação da Câmara ao Contratado.</w:t>
      </w:r>
    </w:p>
    <w:p>
      <w:pPr>
        <w:pStyle w:val="BodyText"/>
        <w:spacing w:before="232"/>
        <w:ind w:right="364"/>
      </w:pPr>
      <w:r>
        <w:rPr/>
        <w:t>O</w:t>
      </w:r>
      <w:r>
        <w:rPr>
          <w:spacing w:val="-2"/>
        </w:rPr>
        <w:t> </w:t>
      </w:r>
      <w:r>
        <w:rPr/>
        <w:t>prazo</w:t>
      </w:r>
      <w:r>
        <w:rPr>
          <w:spacing w:val="-5"/>
        </w:rPr>
        <w:t> </w:t>
      </w:r>
      <w:r>
        <w:rPr/>
        <w:t>indicado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subitem</w:t>
      </w:r>
      <w:r>
        <w:rPr>
          <w:spacing w:val="-6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durante</w:t>
      </w:r>
      <w:r>
        <w:rPr>
          <w:spacing w:val="-6"/>
        </w:rPr>
        <w:t> </w:t>
      </w:r>
      <w:r>
        <w:rPr/>
        <w:t>seu</w:t>
      </w:r>
      <w:r>
        <w:rPr>
          <w:spacing w:val="-3"/>
        </w:rPr>
        <w:t> </w:t>
      </w:r>
      <w:r>
        <w:rPr/>
        <w:t>transcurso,</w:t>
      </w:r>
      <w:r>
        <w:rPr>
          <w:spacing w:val="-3"/>
        </w:rPr>
        <w:t> </w:t>
      </w:r>
      <w:r>
        <w:rPr/>
        <w:t>poderá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prorrogado</w:t>
      </w:r>
      <w:r>
        <w:rPr>
          <w:spacing w:val="-2"/>
        </w:rPr>
        <w:t> </w:t>
      </w:r>
      <w:r>
        <w:rPr/>
        <w:t>uma</w:t>
      </w:r>
      <w:r>
        <w:rPr>
          <w:spacing w:val="-5"/>
        </w:rPr>
        <w:t> </w:t>
      </w:r>
      <w:r>
        <w:rPr/>
        <w:t>única vez, por igual período, mediante solicitação escrita e justificada do Contratado, aceita pelo </w:t>
      </w:r>
      <w:r>
        <w:rPr>
          <w:spacing w:val="-2"/>
        </w:rPr>
        <w:t>Contratante.</w:t>
      </w:r>
    </w:p>
    <w:p>
      <w:pPr>
        <w:pStyle w:val="BodyText"/>
        <w:spacing w:before="240"/>
        <w:ind w:right="362"/>
      </w:pPr>
      <w:r>
        <w:rPr/>
        <w:t>O custo referente ao transporte dos equipamentos cobertos pela garantia será de inteira responsabilidade do Contratado.</w:t>
      </w:r>
    </w:p>
    <w:p>
      <w:pPr>
        <w:pStyle w:val="BodyText"/>
        <w:ind w:left="0"/>
        <w:jc w:val="left"/>
      </w:pPr>
    </w:p>
    <w:p>
      <w:pPr>
        <w:pStyle w:val="BodyText"/>
        <w:spacing w:before="112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LEVANTAMENTO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MERCADO</w:t>
      </w:r>
    </w:p>
    <w:p>
      <w:pPr>
        <w:pStyle w:val="BodyText"/>
        <w:spacing w:before="91"/>
        <w:ind w:left="0"/>
        <w:jc w:val="left"/>
        <w:rPr>
          <w:rFonts w:ascii="Arial"/>
          <w:b/>
        </w:rPr>
      </w:pPr>
    </w:p>
    <w:p>
      <w:pPr>
        <w:pStyle w:val="BodyText"/>
        <w:spacing w:line="276" w:lineRule="auto" w:before="1"/>
        <w:ind w:right="361"/>
      </w:pPr>
      <w:r>
        <w:rPr/>
        <w:t>Após análise detalhada das necessidades da Câmara, o Setor de TI e Presidência identificou a importância da aquisição dos itens especificados no Documento de Formalização de Demanda (DFD).</w:t>
      </w:r>
      <w:r>
        <w:rPr>
          <w:spacing w:val="-8"/>
        </w:rPr>
        <w:t> </w:t>
      </w:r>
      <w:r>
        <w:rPr/>
        <w:t>A</w:t>
      </w:r>
      <w:r>
        <w:rPr>
          <w:spacing w:val="-13"/>
        </w:rPr>
        <w:t> </w:t>
      </w:r>
      <w:r>
        <w:rPr/>
        <w:t>coleta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cotações</w:t>
      </w:r>
      <w:r>
        <w:rPr>
          <w:spacing w:val="-6"/>
        </w:rPr>
        <w:t> </w:t>
      </w:r>
      <w:r>
        <w:rPr/>
        <w:t>foi</w:t>
      </w:r>
      <w:r>
        <w:rPr>
          <w:spacing w:val="-10"/>
        </w:rPr>
        <w:t> </w:t>
      </w:r>
      <w:r>
        <w:rPr/>
        <w:t>realizada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meio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comunicação</w:t>
      </w:r>
      <w:r>
        <w:rPr>
          <w:spacing w:val="-11"/>
        </w:rPr>
        <w:t> </w:t>
      </w:r>
      <w:r>
        <w:rPr/>
        <w:t>eletrônica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fornecedores especializados no fornecimento dos referidos itens.</w:t>
      </w:r>
    </w:p>
    <w:p>
      <w:pPr>
        <w:pStyle w:val="BodyText"/>
        <w:spacing w:line="278" w:lineRule="auto" w:before="139"/>
        <w:ind w:right="362"/>
      </w:pPr>
      <w:r>
        <w:rPr/>
        <w:t>Todas as cotações obtidas estão devidamente documentadas e anexadas ao processo, assegurando total transparência e conformidade com os princípios da administração pública.</w:t>
      </w:r>
    </w:p>
    <w:p>
      <w:pPr>
        <w:pStyle w:val="BodyText"/>
        <w:spacing w:before="238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DESCRIÇÃO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SOLUÇÃO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>
          <w:spacing w:val="-4"/>
        </w:rPr>
        <w:t>TODO</w:t>
      </w:r>
    </w:p>
    <w:p>
      <w:pPr>
        <w:pStyle w:val="BodyText"/>
        <w:spacing w:before="126"/>
        <w:ind w:right="361" w:firstLine="720"/>
      </w:pPr>
      <w:r>
        <w:rPr/>
        <w:t>A</w:t>
      </w:r>
      <w:r>
        <w:rPr>
          <w:spacing w:val="-10"/>
        </w:rPr>
        <w:t> </w:t>
      </w:r>
      <w:r>
        <w:rPr/>
        <w:t>solução</w:t>
      </w:r>
      <w:r>
        <w:rPr>
          <w:spacing w:val="-9"/>
        </w:rPr>
        <w:t> </w:t>
      </w:r>
      <w:r>
        <w:rPr/>
        <w:t>proposta</w:t>
      </w:r>
      <w:r>
        <w:rPr>
          <w:spacing w:val="-10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aquisição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Materiais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Equipamentos</w:t>
      </w:r>
      <w:r>
        <w:rPr>
          <w:spacing w:val="-9"/>
        </w:rPr>
        <w:t> </w:t>
      </w:r>
      <w:r>
        <w:rPr/>
        <w:t>descritos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Termo</w:t>
      </w:r>
      <w:r>
        <w:rPr>
          <w:spacing w:val="-12"/>
        </w:rPr>
        <w:t> </w:t>
      </w:r>
      <w:r>
        <w:rPr/>
        <w:t>de Referência para a Câmara Municipal de Canguçu envolve um processo estruturado que contempla</w:t>
      </w:r>
      <w:r>
        <w:rPr>
          <w:spacing w:val="-16"/>
        </w:rPr>
        <w:t> </w:t>
      </w:r>
      <w:r>
        <w:rPr/>
        <w:t>desde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identificação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necessidade</w:t>
      </w:r>
      <w:r>
        <w:rPr>
          <w:spacing w:val="-14"/>
        </w:rPr>
        <w:t> </w:t>
      </w:r>
      <w:r>
        <w:rPr/>
        <w:t>até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efetiva</w:t>
      </w:r>
      <w:r>
        <w:rPr>
          <w:spacing w:val="-14"/>
        </w:rPr>
        <w:t> </w:t>
      </w:r>
      <w:r>
        <w:rPr/>
        <w:t>implementação</w:t>
      </w:r>
      <w:r>
        <w:rPr>
          <w:spacing w:val="-13"/>
        </w:rPr>
        <w:t> </w:t>
      </w:r>
      <w:r>
        <w:rPr/>
        <w:t>dos</w:t>
      </w:r>
      <w:r>
        <w:rPr>
          <w:spacing w:val="-15"/>
        </w:rPr>
        <w:t> </w:t>
      </w:r>
      <w:r>
        <w:rPr/>
        <w:t>equipamentos, garantindo eficiência, modernização e melhor desempenho operacional.</w:t>
      </w:r>
    </w:p>
    <w:p>
      <w:pPr>
        <w:pStyle w:val="BodyText"/>
        <w:spacing w:before="1"/>
        <w:ind w:right="360" w:firstLine="720"/>
      </w:pPr>
      <w:r>
        <w:rPr/>
        <w:t>Inicialmente, a necessidade da aquisição se justifica pela obsolescência de parte dos equipamentos atualmente utilizados, o que compromete a produtividade dos setores administrativos, técnicos e parlamentares. Dessa forma, a substituição e ampliação tecnológica visam proporcionar maior agilidade na tramitação de processos, melhor suporte para videoconferências,</w:t>
      </w:r>
      <w:r>
        <w:rPr>
          <w:spacing w:val="-7"/>
        </w:rPr>
        <w:t> </w:t>
      </w:r>
      <w:r>
        <w:rPr/>
        <w:t>reuniões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sessões</w:t>
      </w:r>
      <w:r>
        <w:rPr>
          <w:spacing w:val="-10"/>
        </w:rPr>
        <w:t> </w:t>
      </w:r>
      <w:r>
        <w:rPr/>
        <w:t>plenárias</w:t>
      </w:r>
      <w:r>
        <w:rPr>
          <w:spacing w:val="-12"/>
        </w:rPr>
        <w:t> </w:t>
      </w:r>
      <w:r>
        <w:rPr/>
        <w:t>híbridas,</w:t>
      </w:r>
      <w:r>
        <w:rPr>
          <w:spacing w:val="-9"/>
        </w:rPr>
        <w:t> </w:t>
      </w:r>
      <w:r>
        <w:rPr/>
        <w:t>além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assegurar</w:t>
      </w:r>
      <w:r>
        <w:rPr>
          <w:spacing w:val="-10"/>
        </w:rPr>
        <w:t> </w:t>
      </w:r>
      <w:r>
        <w:rPr/>
        <w:t>maior</w:t>
      </w:r>
      <w:r>
        <w:rPr>
          <w:spacing w:val="-7"/>
        </w:rPr>
        <w:t> </w:t>
      </w:r>
      <w:r>
        <w:rPr/>
        <w:t>segurança</w:t>
      </w:r>
      <w:r>
        <w:rPr>
          <w:spacing w:val="-11"/>
        </w:rPr>
        <w:t> </w:t>
      </w:r>
      <w:r>
        <w:rPr/>
        <w:t>e compatibilidade com os sistemas utilizados pela Câmara.</w:t>
      </w:r>
    </w:p>
    <w:p>
      <w:pPr>
        <w:pStyle w:val="BodyText"/>
        <w:ind w:right="360" w:firstLine="720"/>
      </w:pPr>
      <w:r>
        <w:rPr/>
        <w:t>Para viabilizar essa solução, será adotada a Dispensa de Licitação, conforme previsto na</w:t>
      </w:r>
      <w:r>
        <w:rPr>
          <w:spacing w:val="-2"/>
        </w:rPr>
        <w:t> </w:t>
      </w:r>
      <w:r>
        <w:rPr/>
        <w:t>Lei nº 14.133/2021, garantindo economicidade e transparência no processo de contratação. A implementação da solução envolve a aquisição e disponibilização dos equipamentos conforme as necessidades dos setores administrativos e gabinetes parlamentares, garantindo que os novos dispositivos sejam plenamente funcionais e compatíveis com as ferramentas utilizadas pela Câmara. A execução contratual será acompanhada por um fiscal designado, conforme</w:t>
      </w:r>
      <w:r>
        <w:rPr>
          <w:spacing w:val="-3"/>
        </w:rPr>
        <w:t> </w:t>
      </w:r>
      <w:r>
        <w:rPr/>
        <w:t>exige a Lei 14.133/2021, assegurando o cumprimento dos prazos e a qualidade dos produtos entregues. Além disso, será considerada a adoção de critérios de sustentabilidade, assim como descarte adequado dos equipamentos substituídos.</w:t>
      </w:r>
    </w:p>
    <w:p>
      <w:pPr>
        <w:pStyle w:val="BodyText"/>
        <w:spacing w:after="0"/>
        <w:sectPr>
          <w:pgSz w:w="12240" w:h="15840"/>
          <w:pgMar w:header="303" w:footer="341" w:top="2580" w:bottom="540" w:left="1080" w:right="1080"/>
        </w:sectPr>
      </w:pPr>
    </w:p>
    <w:p>
      <w:pPr>
        <w:pStyle w:val="BodyText"/>
        <w:ind w:right="361" w:firstLine="720"/>
      </w:pPr>
      <w:r>
        <w:rPr/>
        <w:t>Dessa</w:t>
      </w:r>
      <w:r>
        <w:rPr>
          <w:spacing w:val="-12"/>
        </w:rPr>
        <w:t> </w:t>
      </w:r>
      <w:r>
        <w:rPr/>
        <w:t>forma,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solução</w:t>
      </w:r>
      <w:r>
        <w:rPr>
          <w:spacing w:val="-13"/>
        </w:rPr>
        <w:t> </w:t>
      </w:r>
      <w:r>
        <w:rPr/>
        <w:t>proposta</w:t>
      </w:r>
      <w:r>
        <w:rPr>
          <w:spacing w:val="-15"/>
        </w:rPr>
        <w:t> </w:t>
      </w:r>
      <w:r>
        <w:rPr/>
        <w:t>contempla</w:t>
      </w:r>
      <w:r>
        <w:rPr>
          <w:spacing w:val="-15"/>
        </w:rPr>
        <w:t> </w:t>
      </w:r>
      <w:r>
        <w:rPr/>
        <w:t>desde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análise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necessidade</w:t>
      </w:r>
      <w:r>
        <w:rPr>
          <w:spacing w:val="-12"/>
        </w:rPr>
        <w:t> </w:t>
      </w:r>
      <w:r>
        <w:rPr/>
        <w:t>até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efetiva entrega e implementação dos equipamentos, proporcionando melhorias na infraestrutura da Câmara, garantindo eficiência operacional, segurança e transparência na gestão pública.</w:t>
      </w: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244" w:after="0"/>
        <w:ind w:left="604" w:right="0" w:hanging="244"/>
        <w:jc w:val="left"/>
      </w:pPr>
      <w:r>
        <w:rPr/>
        <w:t>JUSTIFICATIVA</w:t>
      </w:r>
      <w:r>
        <w:rPr>
          <w:spacing w:val="-13"/>
        </w:rPr>
        <w:t> </w:t>
      </w:r>
      <w:r>
        <w:rPr/>
        <w:t>PARA</w:t>
      </w:r>
      <w:r>
        <w:rPr>
          <w:spacing w:val="-6"/>
        </w:rPr>
        <w:t> </w:t>
      </w:r>
      <w:r>
        <w:rPr/>
        <w:t>PARCELAMENTO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SOLUÇÃO</w:t>
      </w:r>
    </w:p>
    <w:p>
      <w:pPr>
        <w:pStyle w:val="BodyText"/>
        <w:spacing w:line="276" w:lineRule="auto" w:before="129"/>
        <w:ind w:right="362"/>
      </w:pPr>
      <w:r>
        <w:rPr/>
        <w:t>Não havendo justificativa que justifique a formação de grupos, a fim de ampliar a competitividade do certame, a solução será contratada por item.</w:t>
      </w:r>
    </w:p>
    <w:p>
      <w:pPr>
        <w:pStyle w:val="BodyText"/>
        <w:spacing w:before="119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RESULTADOS</w:t>
      </w:r>
      <w:r>
        <w:rPr>
          <w:spacing w:val="-15"/>
        </w:rPr>
        <w:t> </w:t>
      </w:r>
      <w:r>
        <w:rPr>
          <w:spacing w:val="-2"/>
        </w:rPr>
        <w:t>PRETENDIDOS</w:t>
      </w:r>
    </w:p>
    <w:p>
      <w:pPr>
        <w:pStyle w:val="BodyText"/>
        <w:spacing w:before="91"/>
        <w:ind w:left="0"/>
        <w:jc w:val="left"/>
        <w:rPr>
          <w:rFonts w:ascii="Arial"/>
          <w:b/>
        </w:rPr>
      </w:pPr>
    </w:p>
    <w:p>
      <w:pPr>
        <w:pStyle w:val="BodyText"/>
        <w:spacing w:line="276" w:lineRule="auto" w:before="1"/>
        <w:ind w:right="341"/>
      </w:pPr>
      <w:r>
        <w:rPr/>
        <w:t>Os principais resultados pretendidos com a aquisição de Material de T.I.C para Câmara de Vereadores de Canguçu são a modernização da infraestrutura tecnológica, o aumento da eficiência operacional, a melhoria no suporte a atividades legislativas e administrativas, a compatibilidade com sistemas institucionais e a redução de custos com manutenção de equipamentos</w:t>
      </w:r>
      <w:r>
        <w:rPr>
          <w:spacing w:val="-2"/>
        </w:rPr>
        <w:t> </w:t>
      </w:r>
      <w:r>
        <w:rPr/>
        <w:t>obsoletos.</w:t>
      </w:r>
      <w:r>
        <w:rPr>
          <w:spacing w:val="-2"/>
        </w:rPr>
        <w:t> </w:t>
      </w:r>
      <w:r>
        <w:rPr/>
        <w:t>Além</w:t>
      </w:r>
      <w:r>
        <w:rPr>
          <w:spacing w:val="-2"/>
        </w:rPr>
        <w:t> </w:t>
      </w:r>
      <w:r>
        <w:rPr/>
        <w:t>disso,</w:t>
      </w:r>
      <w:r>
        <w:rPr>
          <w:spacing w:val="-2"/>
        </w:rPr>
        <w:t> </w:t>
      </w:r>
      <w:r>
        <w:rPr/>
        <w:t>busca-se</w:t>
      </w:r>
      <w:r>
        <w:rPr>
          <w:spacing w:val="-2"/>
        </w:rPr>
        <w:t> </w:t>
      </w:r>
      <w:r>
        <w:rPr/>
        <w:t>garantir</w:t>
      </w:r>
      <w:r>
        <w:rPr>
          <w:spacing w:val="-2"/>
        </w:rPr>
        <w:t> </w:t>
      </w:r>
      <w:r>
        <w:rPr/>
        <w:t>maior</w:t>
      </w:r>
      <w:r>
        <w:rPr>
          <w:spacing w:val="-2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informação,</w:t>
      </w:r>
      <w:r>
        <w:rPr>
          <w:spacing w:val="-2"/>
        </w:rPr>
        <w:t> </w:t>
      </w:r>
      <w:r>
        <w:rPr/>
        <w:t>melhor desempenho no trabalho remoto e presencial, bem como transparência e economicidade no processo de contratação.</w: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POSSÍVEIS</w:t>
      </w:r>
      <w:r>
        <w:rPr>
          <w:spacing w:val="-12"/>
        </w:rPr>
        <w:t> </w:t>
      </w:r>
      <w:r>
        <w:rPr/>
        <w:t>IMPACTOS</w:t>
      </w:r>
      <w:r>
        <w:rPr>
          <w:spacing w:val="-12"/>
        </w:rPr>
        <w:t> </w:t>
      </w:r>
      <w:r>
        <w:rPr>
          <w:spacing w:val="-2"/>
        </w:rPr>
        <w:t>AMBIENTAIS</w:t>
      </w:r>
    </w:p>
    <w:p>
      <w:pPr>
        <w:pStyle w:val="BodyText"/>
        <w:spacing w:before="107"/>
        <w:ind w:left="0"/>
        <w:jc w:val="left"/>
        <w:rPr>
          <w:rFonts w:ascii="Arial"/>
          <w:b/>
        </w:rPr>
      </w:pPr>
    </w:p>
    <w:p>
      <w:pPr>
        <w:pStyle w:val="BodyText"/>
        <w:spacing w:line="276" w:lineRule="auto" w:before="1"/>
        <w:ind w:right="360"/>
      </w:pPr>
      <w:r>
        <w:rPr/>
        <w:t>Os possíveis impactos ambientais da aquisição incluem o consumo de recursos naturais na fabricação dos equipamentos, a geração de resíduos eletrônicos no descarte dos dispositivos antigos e o consumo energético durante o uso dos novos materiais. Para mitigar esses impactos, podem ser adotadas medidas como a exigência de certificações ambientais, a priorização de equipamentos com maior eficiência energética e a destinação adequada dos resíduos eletrônicos, garantindo descarte responsável e reciclagem conforme a legislação ambiental vigente.</w:t>
      </w:r>
    </w:p>
    <w:p>
      <w:pPr>
        <w:pStyle w:val="BodyText"/>
        <w:spacing w:before="12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723" w:val="left" w:leader="none"/>
        </w:tabs>
        <w:spacing w:line="240" w:lineRule="auto" w:before="1" w:after="0"/>
        <w:ind w:left="723" w:right="0" w:hanging="363"/>
        <w:jc w:val="left"/>
      </w:pPr>
      <w:r>
        <w:rPr/>
        <w:t>ANÁLISE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RISCOS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AQUISIÇÃO</w:t>
      </w:r>
    </w:p>
    <w:p>
      <w:pPr>
        <w:pStyle w:val="BodyText"/>
        <w:spacing w:line="276" w:lineRule="auto" w:before="126"/>
        <w:ind w:right="341"/>
      </w:pP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aquisição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Material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T.I.C</w:t>
      </w:r>
      <w:r>
        <w:rPr>
          <w:spacing w:val="-11"/>
        </w:rPr>
        <w:t> </w:t>
      </w:r>
      <w:r>
        <w:rPr>
          <w:spacing w:val="-4"/>
        </w:rPr>
        <w:t>para</w:t>
      </w:r>
      <w:r>
        <w:rPr>
          <w:spacing w:val="-11"/>
        </w:rPr>
        <w:t> </w:t>
      </w:r>
      <w:r>
        <w:rPr>
          <w:spacing w:val="-4"/>
        </w:rPr>
        <w:t>Câmara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Vereadores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Canguçu</w:t>
      </w:r>
      <w:r>
        <w:rPr>
          <w:spacing w:val="-11"/>
        </w:rPr>
        <w:t> </w:t>
      </w:r>
      <w:r>
        <w:rPr>
          <w:spacing w:val="-4"/>
        </w:rPr>
        <w:t>envolve</w:t>
      </w:r>
      <w:r>
        <w:rPr>
          <w:spacing w:val="-11"/>
        </w:rPr>
        <w:t> </w:t>
      </w:r>
      <w:r>
        <w:rPr>
          <w:spacing w:val="-4"/>
        </w:rPr>
        <w:t>riscos</w:t>
      </w:r>
      <w:r>
        <w:rPr>
          <w:spacing w:val="-11"/>
        </w:rPr>
        <w:t> </w:t>
      </w:r>
      <w:r>
        <w:rPr>
          <w:spacing w:val="-4"/>
        </w:rPr>
        <w:t>que</w:t>
      </w:r>
      <w:r>
        <w:rPr>
          <w:spacing w:val="-12"/>
        </w:rPr>
        <w:t> </w:t>
      </w:r>
      <w:r>
        <w:rPr>
          <w:spacing w:val="-4"/>
        </w:rPr>
        <w:t>podem </w:t>
      </w:r>
      <w:r>
        <w:rPr/>
        <w:t>comprometer a eficiência do processo. O principal risco é o atraso na entrega dos equipamentos, afetando as atividades da Câmara, o que pode ser mitigado com cláusulas claras no Edital, penalidades e acompanhamento rigoroso. Outro risco é a não conformidade dos</w:t>
      </w:r>
      <w:r>
        <w:rPr>
          <w:spacing w:val="-2"/>
        </w:rPr>
        <w:t> </w:t>
      </w:r>
      <w:r>
        <w:rPr/>
        <w:t>equipamentos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especificações</w:t>
      </w:r>
      <w:r>
        <w:rPr>
          <w:spacing w:val="-2"/>
        </w:rPr>
        <w:t> </w:t>
      </w:r>
      <w:r>
        <w:rPr/>
        <w:t>exigidas,</w:t>
      </w:r>
      <w:r>
        <w:rPr>
          <w:spacing w:val="-2"/>
        </w:rPr>
        <w:t> </w:t>
      </w:r>
      <w:r>
        <w:rPr/>
        <w:t>comprometendo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desempenho.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evitá- lo, é essencial detalhar os requisitos no edital, realizar testes antes da aceitação e garantir cláusulas de reposição ou reparo.</w:t>
      </w:r>
    </w:p>
    <w:p>
      <w:pPr>
        <w:pStyle w:val="BodyText"/>
        <w:spacing w:before="102"/>
      </w:pPr>
      <w:r>
        <w:rPr/>
        <w:t>Os</w:t>
      </w:r>
      <w:r>
        <w:rPr>
          <w:spacing w:val="69"/>
        </w:rPr>
        <w:t> </w:t>
      </w:r>
      <w:r>
        <w:rPr/>
        <w:t>custos</w:t>
      </w:r>
      <w:r>
        <w:rPr>
          <w:spacing w:val="69"/>
        </w:rPr>
        <w:t> </w:t>
      </w:r>
      <w:r>
        <w:rPr/>
        <w:t>elevados</w:t>
      </w:r>
      <w:r>
        <w:rPr>
          <w:spacing w:val="66"/>
        </w:rPr>
        <w:t> </w:t>
      </w:r>
      <w:r>
        <w:rPr/>
        <w:t>também</w:t>
      </w:r>
      <w:r>
        <w:rPr>
          <w:spacing w:val="67"/>
        </w:rPr>
        <w:t> </w:t>
      </w:r>
      <w:r>
        <w:rPr/>
        <w:t>representam</w:t>
      </w:r>
      <w:r>
        <w:rPr>
          <w:spacing w:val="70"/>
        </w:rPr>
        <w:t> </w:t>
      </w:r>
      <w:r>
        <w:rPr/>
        <w:t>um</w:t>
      </w:r>
      <w:r>
        <w:rPr>
          <w:spacing w:val="68"/>
        </w:rPr>
        <w:t> </w:t>
      </w:r>
      <w:r>
        <w:rPr/>
        <w:t>desafio,</w:t>
      </w:r>
      <w:r>
        <w:rPr>
          <w:spacing w:val="69"/>
        </w:rPr>
        <w:t> </w:t>
      </w:r>
      <w:r>
        <w:rPr/>
        <w:t>pois</w:t>
      </w:r>
      <w:r>
        <w:rPr>
          <w:spacing w:val="68"/>
        </w:rPr>
        <w:t> </w:t>
      </w:r>
      <w:r>
        <w:rPr/>
        <w:t>os</w:t>
      </w:r>
      <w:r>
        <w:rPr>
          <w:spacing w:val="68"/>
        </w:rPr>
        <w:t> </w:t>
      </w:r>
      <w:r>
        <w:rPr/>
        <w:t>preços</w:t>
      </w:r>
      <w:r>
        <w:rPr>
          <w:spacing w:val="72"/>
        </w:rPr>
        <w:t> </w:t>
      </w:r>
      <w:r>
        <w:rPr/>
        <w:t>podem</w:t>
      </w:r>
      <w:r>
        <w:rPr>
          <w:spacing w:val="68"/>
        </w:rPr>
        <w:t> </w:t>
      </w:r>
      <w:r>
        <w:rPr/>
        <w:t>superar</w:t>
      </w:r>
      <w:r>
        <w:rPr>
          <w:spacing w:val="72"/>
        </w:rPr>
        <w:t> </w:t>
      </w:r>
      <w:r>
        <w:rPr>
          <w:spacing w:val="-10"/>
        </w:rPr>
        <w:t>o</w:t>
      </w:r>
    </w:p>
    <w:p>
      <w:pPr>
        <w:pStyle w:val="BodyText"/>
        <w:spacing w:before="102"/>
      </w:pPr>
      <w:r>
        <w:rPr/>
        <w:t>orçamento estimado. Para minimizar esse risco, deve-se realizar uma pesquisa de mercado detalhada e incluir margens de segurança no orçamento. Além disso, falhas técnicas nos equipamentos podem impactar a operação da Câmara, sendo fundamental exigir suporte técnico e </w:t>
      </w:r>
      <w:r>
        <w:rPr>
          <w:spacing w:val="-2"/>
        </w:rPr>
        <w:t>manutenção.</w:t>
      </w:r>
    </w:p>
    <w:p>
      <w:pPr>
        <w:pStyle w:val="BodyText"/>
        <w:spacing w:after="0"/>
        <w:sectPr>
          <w:pgSz w:w="12240" w:h="15840"/>
          <w:pgMar w:header="303" w:footer="341" w:top="2580" w:bottom="540" w:left="1080" w:right="1080"/>
        </w:sectPr>
      </w:pPr>
    </w:p>
    <w:p>
      <w:pPr>
        <w:pStyle w:val="BodyText"/>
        <w:spacing w:line="276" w:lineRule="auto" w:before="240"/>
        <w:ind w:right="360"/>
      </w:pPr>
      <w:r>
        <w:rPr/>
        <w:t>A descontinuidade de fornecimento também pode ocorrer, prejudicando a disponibilidade dos equipamentos. Para evitar isso, recomenda-se escolher fornecedores confiáveis e incluir cláusulas que garantam reposição em caso de interrupção. Por fim, há o risco de incompatibilidade tecnológica, caso os novos dispositivos não sejam compatíveis com os sistemas já utilizados. Esse risco pode ser reduzido com uma análise prévia das necessidades tecnológicas e a exigência de compatibilidade contratual.</w:t>
      </w:r>
    </w:p>
    <w:p>
      <w:pPr>
        <w:pStyle w:val="BodyText"/>
        <w:spacing w:before="15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724" w:val="left" w:leader="none"/>
        </w:tabs>
        <w:spacing w:line="240" w:lineRule="auto" w:before="0" w:after="0"/>
        <w:ind w:left="724" w:right="0" w:hanging="364"/>
        <w:jc w:val="left"/>
      </w:pP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VIABILIDADE</w:t>
      </w:r>
    </w:p>
    <w:p>
      <w:pPr>
        <w:pStyle w:val="BodyText"/>
        <w:spacing w:line="276" w:lineRule="auto" w:before="167"/>
        <w:ind w:right="431"/>
      </w:pPr>
      <w:r>
        <w:rPr/>
        <w:t>Com base na justificativa constante neste Estudo, nas especificações técnicas constantes no DFD(Documento Formalizador de Demanda) e na existência de planejamento orçamentário para subsidiar esta aquisição, declaro que a contratação é viável, atendendo aos padrões e preços de mercado.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5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2240" w:h="15840"/>
          <w:pgMar w:header="303" w:footer="341" w:top="2580" w:bottom="540" w:left="1080" w:right="1080"/>
        </w:sectPr>
      </w:pPr>
    </w:p>
    <w:p>
      <w:pPr>
        <w:pStyle w:val="BodyText"/>
        <w:spacing w:before="8" w:after="1"/>
        <w:ind w:left="0"/>
        <w:jc w:val="left"/>
        <w:rPr>
          <w:sz w:val="14"/>
        </w:rPr>
      </w:pPr>
    </w:p>
    <w:p>
      <w:pPr>
        <w:pStyle w:val="BodyText"/>
        <w:ind w:left="3417" w:right="-7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95375" cy="17081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9537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ind w:left="0"/>
                              <w:jc w:val="left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6.25pt;height:13.45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"/>
                        <w:ind w:left="0"/>
                        <w:jc w:val="left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2"/>
                        </w:rPr>
                        <w:t>JARDEL</w:t>
                      </w:r>
                      <w:r>
                        <w:rPr>
                          <w:rFonts w:ascii="Trebuchet MS"/>
                          <w:spacing w:val="-13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</w:rPr>
                        <w:t>SOUZA</w:t>
                      </w:r>
                      <w:r>
                        <w:rPr>
                          <w:rFonts w:ascii="Trebuchet MS"/>
                          <w:spacing w:val="-13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2" w:lineRule="auto" w:before="4"/>
        <w:ind w:left="3417"/>
        <w:jc w:val="left"/>
        <w:rPr>
          <w:rFonts w:ascii="Trebuchet MS"/>
        </w:rPr>
      </w:pPr>
      <w:r>
        <w:rPr>
          <w:rFonts w:ascii="Trebuchet MS"/>
          <w:spacing w:val="-6"/>
        </w:rPr>
        <w:t>OLIVEIRA:7120474 </w:t>
      </w:r>
      <w:r>
        <w:rPr>
          <w:rFonts w:ascii="Trebuchet MS"/>
          <w:spacing w:val="-4"/>
        </w:rPr>
        <w:t>1034</w:t>
      </w:r>
    </w:p>
    <w:p>
      <w:pPr>
        <w:spacing w:line="244" w:lineRule="auto" w:before="100"/>
        <w:ind w:left="64" w:right="2994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6"/>
          <w:sz w:val="16"/>
        </w:rPr>
        <w:t>Assinado</w:t>
      </w:r>
      <w:r>
        <w:rPr>
          <w:rFonts w:ascii="Trebuchet MS"/>
          <w:spacing w:val="-14"/>
          <w:sz w:val="16"/>
        </w:rPr>
        <w:t> </w:t>
      </w:r>
      <w:r>
        <w:rPr>
          <w:rFonts w:ascii="Trebuchet MS"/>
          <w:spacing w:val="-6"/>
          <w:sz w:val="16"/>
        </w:rPr>
        <w:t>de</w:t>
      </w:r>
      <w:r>
        <w:rPr>
          <w:rFonts w:ascii="Trebuchet MS"/>
          <w:spacing w:val="-14"/>
          <w:sz w:val="16"/>
        </w:rPr>
        <w:t> </w:t>
      </w:r>
      <w:r>
        <w:rPr>
          <w:rFonts w:ascii="Trebuchet MS"/>
          <w:spacing w:val="-6"/>
          <w:sz w:val="16"/>
        </w:rPr>
        <w:t>forma</w:t>
      </w:r>
      <w:r>
        <w:rPr>
          <w:rFonts w:ascii="Trebuchet MS"/>
          <w:spacing w:val="-14"/>
          <w:sz w:val="16"/>
        </w:rPr>
        <w:t> </w:t>
      </w:r>
      <w:r>
        <w:rPr>
          <w:rFonts w:ascii="Trebuchet MS"/>
          <w:spacing w:val="-6"/>
          <w:sz w:val="16"/>
        </w:rPr>
        <w:t>digital </w:t>
      </w:r>
      <w:r>
        <w:rPr>
          <w:rFonts w:ascii="Trebuchet MS"/>
          <w:sz w:val="16"/>
        </w:rPr>
        <w:t>por JARDEL SOUZA DE </w:t>
      </w:r>
      <w:r>
        <w:rPr>
          <w:rFonts w:ascii="Trebuchet MS"/>
          <w:spacing w:val="-2"/>
          <w:sz w:val="16"/>
        </w:rPr>
        <w:t>OLIVEIRA:71204741034 </w:t>
      </w:r>
      <w:r>
        <w:rPr>
          <w:rFonts w:ascii="Trebuchet MS"/>
          <w:sz w:val="16"/>
        </w:rPr>
        <w:t>Dados: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z w:val="16"/>
        </w:rPr>
        <w:t>2025.08.05</w:t>
      </w:r>
    </w:p>
    <w:p>
      <w:pPr>
        <w:spacing w:before="3"/>
        <w:ind w:left="64" w:right="0" w:firstLine="0"/>
        <w:jc w:val="left"/>
        <w:rPr>
          <w:rFonts w:ascii="Trebuchet MS"/>
          <w:sz w:val="16"/>
        </w:rPr>
      </w:pPr>
      <w:r>
        <w:rPr>
          <w:rFonts w:ascii="Trebuchet MS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3654907</wp:posOffset>
                </wp:positionH>
                <wp:positionV relativeFrom="paragraph">
                  <wp:posOffset>-495567</wp:posOffset>
                </wp:positionV>
                <wp:extent cx="659765" cy="6546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976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654685">
                              <a:moveTo>
                                <a:pt x="118816" y="516216"/>
                              </a:moveTo>
                              <a:lnTo>
                                <a:pt x="61453" y="553514"/>
                              </a:lnTo>
                              <a:lnTo>
                                <a:pt x="24921" y="589554"/>
                              </a:lnTo>
                              <a:lnTo>
                                <a:pt x="44" y="643577"/>
                              </a:lnTo>
                              <a:lnTo>
                                <a:pt x="0" y="643760"/>
                              </a:lnTo>
                              <a:lnTo>
                                <a:pt x="4226" y="652256"/>
                              </a:lnTo>
                              <a:lnTo>
                                <a:pt x="8010" y="654498"/>
                              </a:lnTo>
                              <a:lnTo>
                                <a:pt x="52278" y="654498"/>
                              </a:lnTo>
                              <a:lnTo>
                                <a:pt x="54121" y="653158"/>
                              </a:lnTo>
                              <a:lnTo>
                                <a:pt x="12754" y="653158"/>
                              </a:lnTo>
                              <a:lnTo>
                                <a:pt x="18565" y="628740"/>
                              </a:lnTo>
                              <a:lnTo>
                                <a:pt x="40108" y="594253"/>
                              </a:lnTo>
                              <a:lnTo>
                                <a:pt x="74480" y="554995"/>
                              </a:lnTo>
                              <a:lnTo>
                                <a:pt x="118816" y="516216"/>
                              </a:lnTo>
                              <a:close/>
                            </a:path>
                            <a:path w="659765" h="654685">
                              <a:moveTo>
                                <a:pt x="281936" y="0"/>
                              </a:moveTo>
                              <a:lnTo>
                                <a:pt x="268741" y="8810"/>
                              </a:lnTo>
                              <a:lnTo>
                                <a:pt x="261965" y="29200"/>
                              </a:lnTo>
                              <a:lnTo>
                                <a:pt x="259596" y="50944"/>
                              </a:lnTo>
                              <a:lnTo>
                                <a:pt x="259469" y="52108"/>
                              </a:lnTo>
                              <a:lnTo>
                                <a:pt x="260958" y="99265"/>
                              </a:lnTo>
                              <a:lnTo>
                                <a:pt x="269098" y="151143"/>
                              </a:lnTo>
                              <a:lnTo>
                                <a:pt x="281936" y="206083"/>
                              </a:lnTo>
                              <a:lnTo>
                                <a:pt x="277800" y="224818"/>
                              </a:lnTo>
                              <a:lnTo>
                                <a:pt x="248152" y="303683"/>
                              </a:lnTo>
                              <a:lnTo>
                                <a:pt x="224933" y="356751"/>
                              </a:lnTo>
                              <a:lnTo>
                                <a:pt x="197648" y="414201"/>
                              </a:lnTo>
                              <a:lnTo>
                                <a:pt x="167442" y="472501"/>
                              </a:lnTo>
                              <a:lnTo>
                                <a:pt x="135464" y="528120"/>
                              </a:lnTo>
                              <a:lnTo>
                                <a:pt x="102859" y="577527"/>
                              </a:lnTo>
                              <a:lnTo>
                                <a:pt x="70774" y="617190"/>
                              </a:lnTo>
                              <a:lnTo>
                                <a:pt x="40357" y="643577"/>
                              </a:lnTo>
                              <a:lnTo>
                                <a:pt x="12754" y="653158"/>
                              </a:lnTo>
                              <a:lnTo>
                                <a:pt x="54121" y="653158"/>
                              </a:lnTo>
                              <a:lnTo>
                                <a:pt x="76445" y="636923"/>
                              </a:lnTo>
                              <a:lnTo>
                                <a:pt x="107162" y="603740"/>
                              </a:lnTo>
                              <a:lnTo>
                                <a:pt x="142713" y="554995"/>
                              </a:lnTo>
                              <a:lnTo>
                                <a:pt x="183258" y="489365"/>
                              </a:lnTo>
                              <a:lnTo>
                                <a:pt x="189565" y="487351"/>
                              </a:lnTo>
                              <a:lnTo>
                                <a:pt x="183258" y="487351"/>
                              </a:lnTo>
                              <a:lnTo>
                                <a:pt x="222745" y="415862"/>
                              </a:lnTo>
                              <a:lnTo>
                                <a:pt x="251535" y="357842"/>
                              </a:lnTo>
                              <a:lnTo>
                                <a:pt x="271657" y="311131"/>
                              </a:lnTo>
                              <a:lnTo>
                                <a:pt x="285142" y="273571"/>
                              </a:lnTo>
                              <a:lnTo>
                                <a:pt x="294019" y="243004"/>
                              </a:lnTo>
                              <a:lnTo>
                                <a:pt x="317581" y="243004"/>
                              </a:lnTo>
                              <a:lnTo>
                                <a:pt x="302745" y="204069"/>
                              </a:lnTo>
                              <a:lnTo>
                                <a:pt x="307595" y="169834"/>
                              </a:lnTo>
                              <a:lnTo>
                                <a:pt x="294019" y="169834"/>
                              </a:lnTo>
                              <a:lnTo>
                                <a:pt x="286299" y="140381"/>
                              </a:lnTo>
                              <a:lnTo>
                                <a:pt x="281097" y="111936"/>
                              </a:lnTo>
                              <a:lnTo>
                                <a:pt x="278160" y="85252"/>
                              </a:lnTo>
                              <a:lnTo>
                                <a:pt x="277237" y="61086"/>
                              </a:lnTo>
                              <a:lnTo>
                                <a:pt x="277368" y="55045"/>
                              </a:lnTo>
                              <a:lnTo>
                                <a:pt x="277457" y="50944"/>
                              </a:lnTo>
                              <a:lnTo>
                                <a:pt x="278999" y="33815"/>
                              </a:lnTo>
                              <a:lnTo>
                                <a:pt x="283184" y="16058"/>
                              </a:lnTo>
                              <a:lnTo>
                                <a:pt x="291334" y="4027"/>
                              </a:lnTo>
                              <a:lnTo>
                                <a:pt x="307684" y="4027"/>
                              </a:lnTo>
                              <a:lnTo>
                                <a:pt x="299053" y="671"/>
                              </a:lnTo>
                              <a:lnTo>
                                <a:pt x="281936" y="0"/>
                              </a:lnTo>
                              <a:close/>
                            </a:path>
                            <a:path w="659765" h="654685">
                              <a:moveTo>
                                <a:pt x="652481" y="486008"/>
                              </a:moveTo>
                              <a:lnTo>
                                <a:pt x="633685" y="486008"/>
                              </a:lnTo>
                              <a:lnTo>
                                <a:pt x="626301" y="492721"/>
                              </a:lnTo>
                              <a:lnTo>
                                <a:pt x="626301" y="510846"/>
                              </a:lnTo>
                              <a:lnTo>
                                <a:pt x="633685" y="517558"/>
                              </a:lnTo>
                              <a:lnTo>
                                <a:pt x="652481" y="517558"/>
                              </a:lnTo>
                              <a:lnTo>
                                <a:pt x="655837" y="514202"/>
                              </a:lnTo>
                              <a:lnTo>
                                <a:pt x="635699" y="514202"/>
                              </a:lnTo>
                              <a:lnTo>
                                <a:pt x="629657" y="508832"/>
                              </a:lnTo>
                              <a:lnTo>
                                <a:pt x="629657" y="494735"/>
                              </a:lnTo>
                              <a:lnTo>
                                <a:pt x="635699" y="489365"/>
                              </a:lnTo>
                              <a:lnTo>
                                <a:pt x="655837" y="489365"/>
                              </a:lnTo>
                              <a:lnTo>
                                <a:pt x="652481" y="486008"/>
                              </a:lnTo>
                              <a:close/>
                            </a:path>
                            <a:path w="659765" h="654685">
                              <a:moveTo>
                                <a:pt x="655837" y="489365"/>
                              </a:moveTo>
                              <a:lnTo>
                                <a:pt x="650467" y="489365"/>
                              </a:lnTo>
                              <a:lnTo>
                                <a:pt x="655166" y="494735"/>
                              </a:lnTo>
                              <a:lnTo>
                                <a:pt x="655166" y="508832"/>
                              </a:lnTo>
                              <a:lnTo>
                                <a:pt x="650467" y="514202"/>
                              </a:lnTo>
                              <a:lnTo>
                                <a:pt x="655837" y="514202"/>
                              </a:lnTo>
                              <a:lnTo>
                                <a:pt x="659193" y="510846"/>
                              </a:lnTo>
                              <a:lnTo>
                                <a:pt x="659193" y="492721"/>
                              </a:lnTo>
                              <a:lnTo>
                                <a:pt x="655837" y="489365"/>
                              </a:lnTo>
                              <a:close/>
                            </a:path>
                            <a:path w="659765" h="654685">
                              <a:moveTo>
                                <a:pt x="647110" y="491378"/>
                              </a:moveTo>
                              <a:lnTo>
                                <a:pt x="636370" y="491378"/>
                              </a:lnTo>
                              <a:lnTo>
                                <a:pt x="636370" y="510846"/>
                              </a:lnTo>
                              <a:lnTo>
                                <a:pt x="639726" y="510846"/>
                              </a:lnTo>
                              <a:lnTo>
                                <a:pt x="639726" y="503462"/>
                              </a:lnTo>
                              <a:lnTo>
                                <a:pt x="648229" y="503462"/>
                              </a:lnTo>
                              <a:lnTo>
                                <a:pt x="647782" y="502790"/>
                              </a:lnTo>
                              <a:lnTo>
                                <a:pt x="645768" y="502119"/>
                              </a:lnTo>
                              <a:lnTo>
                                <a:pt x="649796" y="500776"/>
                              </a:lnTo>
                              <a:lnTo>
                                <a:pt x="639726" y="500776"/>
                              </a:lnTo>
                              <a:lnTo>
                                <a:pt x="639726" y="495406"/>
                              </a:lnTo>
                              <a:lnTo>
                                <a:pt x="649348" y="495406"/>
                              </a:lnTo>
                              <a:lnTo>
                                <a:pt x="649236" y="494735"/>
                              </a:lnTo>
                              <a:lnTo>
                                <a:pt x="649124" y="494064"/>
                              </a:lnTo>
                              <a:lnTo>
                                <a:pt x="647110" y="491378"/>
                              </a:lnTo>
                              <a:close/>
                            </a:path>
                            <a:path w="659765" h="654685">
                              <a:moveTo>
                                <a:pt x="648229" y="503462"/>
                              </a:moveTo>
                              <a:lnTo>
                                <a:pt x="643754" y="503462"/>
                              </a:lnTo>
                              <a:lnTo>
                                <a:pt x="645097" y="505475"/>
                              </a:lnTo>
                              <a:lnTo>
                                <a:pt x="645768" y="507489"/>
                              </a:lnTo>
                              <a:lnTo>
                                <a:pt x="646439" y="510846"/>
                              </a:lnTo>
                              <a:lnTo>
                                <a:pt x="649796" y="510846"/>
                              </a:lnTo>
                              <a:lnTo>
                                <a:pt x="649124" y="507489"/>
                              </a:lnTo>
                              <a:lnTo>
                                <a:pt x="649124" y="504804"/>
                              </a:lnTo>
                              <a:lnTo>
                                <a:pt x="648229" y="503462"/>
                              </a:lnTo>
                              <a:close/>
                            </a:path>
                            <a:path w="659765" h="654685">
                              <a:moveTo>
                                <a:pt x="649348" y="495406"/>
                              </a:moveTo>
                              <a:lnTo>
                                <a:pt x="644425" y="495406"/>
                              </a:lnTo>
                              <a:lnTo>
                                <a:pt x="645768" y="496077"/>
                              </a:lnTo>
                              <a:lnTo>
                                <a:pt x="645768" y="500105"/>
                              </a:lnTo>
                              <a:lnTo>
                                <a:pt x="643754" y="500776"/>
                              </a:lnTo>
                              <a:lnTo>
                                <a:pt x="649796" y="500776"/>
                              </a:lnTo>
                              <a:lnTo>
                                <a:pt x="649796" y="498091"/>
                              </a:lnTo>
                              <a:lnTo>
                                <a:pt x="649460" y="496077"/>
                              </a:lnTo>
                              <a:lnTo>
                                <a:pt x="649348" y="495406"/>
                              </a:lnTo>
                              <a:close/>
                            </a:path>
                            <a:path w="659765" h="654685">
                              <a:moveTo>
                                <a:pt x="317581" y="243004"/>
                              </a:moveTo>
                              <a:lnTo>
                                <a:pt x="294019" y="243004"/>
                              </a:lnTo>
                              <a:lnTo>
                                <a:pt x="322766" y="303221"/>
                              </a:lnTo>
                              <a:lnTo>
                                <a:pt x="352898" y="347907"/>
                              </a:lnTo>
                              <a:lnTo>
                                <a:pt x="382418" y="379736"/>
                              </a:lnTo>
                              <a:lnTo>
                                <a:pt x="409328" y="401384"/>
                              </a:lnTo>
                              <a:lnTo>
                                <a:pt x="431631" y="415523"/>
                              </a:lnTo>
                              <a:lnTo>
                                <a:pt x="383632" y="424798"/>
                              </a:lnTo>
                              <a:lnTo>
                                <a:pt x="333764" y="436553"/>
                              </a:lnTo>
                              <a:lnTo>
                                <a:pt x="283058" y="450854"/>
                              </a:lnTo>
                              <a:lnTo>
                                <a:pt x="232546" y="467765"/>
                              </a:lnTo>
                              <a:lnTo>
                                <a:pt x="183258" y="487351"/>
                              </a:lnTo>
                              <a:lnTo>
                                <a:pt x="189565" y="487351"/>
                              </a:lnTo>
                              <a:lnTo>
                                <a:pt x="224253" y="476275"/>
                              </a:lnTo>
                              <a:lnTo>
                                <a:pt x="268188" y="464527"/>
                              </a:lnTo>
                              <a:lnTo>
                                <a:pt x="314828" y="454038"/>
                              </a:lnTo>
                              <a:lnTo>
                                <a:pt x="362216" y="445159"/>
                              </a:lnTo>
                              <a:lnTo>
                                <a:pt x="409752" y="437884"/>
                              </a:lnTo>
                              <a:lnTo>
                                <a:pt x="456468" y="432306"/>
                              </a:lnTo>
                              <a:lnTo>
                                <a:pt x="506873" y="432306"/>
                              </a:lnTo>
                              <a:lnTo>
                                <a:pt x="496073" y="427607"/>
                              </a:lnTo>
                              <a:lnTo>
                                <a:pt x="541605" y="425519"/>
                              </a:lnTo>
                              <a:lnTo>
                                <a:pt x="645501" y="425519"/>
                              </a:lnTo>
                              <a:lnTo>
                                <a:pt x="628063" y="416111"/>
                              </a:lnTo>
                              <a:lnTo>
                                <a:pt x="603025" y="410825"/>
                              </a:lnTo>
                              <a:lnTo>
                                <a:pt x="466537" y="410825"/>
                              </a:lnTo>
                              <a:lnTo>
                                <a:pt x="450961" y="401909"/>
                              </a:lnTo>
                              <a:lnTo>
                                <a:pt x="406122" y="371890"/>
                              </a:lnTo>
                              <a:lnTo>
                                <a:pt x="372789" y="338022"/>
                              </a:lnTo>
                              <a:lnTo>
                                <a:pt x="344365" y="297294"/>
                              </a:lnTo>
                              <a:lnTo>
                                <a:pt x="320975" y="251909"/>
                              </a:lnTo>
                              <a:lnTo>
                                <a:pt x="317581" y="243004"/>
                              </a:lnTo>
                              <a:close/>
                            </a:path>
                            <a:path w="659765" h="654685">
                              <a:moveTo>
                                <a:pt x="506873" y="432306"/>
                              </a:moveTo>
                              <a:lnTo>
                                <a:pt x="456468" y="432306"/>
                              </a:lnTo>
                              <a:lnTo>
                                <a:pt x="500520" y="452213"/>
                              </a:lnTo>
                              <a:lnTo>
                                <a:pt x="544069" y="467212"/>
                              </a:lnTo>
                              <a:lnTo>
                                <a:pt x="584094" y="476673"/>
                              </a:lnTo>
                              <a:lnTo>
                                <a:pt x="617574" y="479967"/>
                              </a:lnTo>
                              <a:lnTo>
                                <a:pt x="631430" y="479065"/>
                              </a:lnTo>
                              <a:lnTo>
                                <a:pt x="641824" y="476275"/>
                              </a:lnTo>
                              <a:lnTo>
                                <a:pt x="648820" y="471471"/>
                              </a:lnTo>
                              <a:lnTo>
                                <a:pt x="650003" y="469226"/>
                              </a:lnTo>
                              <a:lnTo>
                                <a:pt x="631671" y="469226"/>
                              </a:lnTo>
                              <a:lnTo>
                                <a:pt x="605103" y="466216"/>
                              </a:lnTo>
                              <a:lnTo>
                                <a:pt x="572179" y="457730"/>
                              </a:lnTo>
                              <a:lnTo>
                                <a:pt x="535102" y="444588"/>
                              </a:lnTo>
                              <a:lnTo>
                                <a:pt x="506873" y="432306"/>
                              </a:lnTo>
                              <a:close/>
                            </a:path>
                            <a:path w="659765" h="654685">
                              <a:moveTo>
                                <a:pt x="652481" y="464527"/>
                              </a:moveTo>
                              <a:lnTo>
                                <a:pt x="647782" y="466541"/>
                              </a:lnTo>
                              <a:lnTo>
                                <a:pt x="640398" y="469226"/>
                              </a:lnTo>
                              <a:lnTo>
                                <a:pt x="650003" y="469226"/>
                              </a:lnTo>
                              <a:lnTo>
                                <a:pt x="652481" y="464527"/>
                              </a:lnTo>
                              <a:close/>
                            </a:path>
                            <a:path w="659765" h="654685">
                              <a:moveTo>
                                <a:pt x="645501" y="425519"/>
                              </a:moveTo>
                              <a:lnTo>
                                <a:pt x="541605" y="425519"/>
                              </a:lnTo>
                              <a:lnTo>
                                <a:pt x="594499" y="427019"/>
                              </a:lnTo>
                              <a:lnTo>
                                <a:pt x="637954" y="436197"/>
                              </a:lnTo>
                              <a:lnTo>
                                <a:pt x="655166" y="457143"/>
                              </a:lnTo>
                              <a:lnTo>
                                <a:pt x="657180" y="452444"/>
                              </a:lnTo>
                              <a:lnTo>
                                <a:pt x="659192" y="450430"/>
                              </a:lnTo>
                              <a:lnTo>
                                <a:pt x="659192" y="445731"/>
                              </a:lnTo>
                              <a:lnTo>
                                <a:pt x="651023" y="428498"/>
                              </a:lnTo>
                              <a:lnTo>
                                <a:pt x="645501" y="425519"/>
                              </a:lnTo>
                              <a:close/>
                            </a:path>
                            <a:path w="659765" h="654685">
                              <a:moveTo>
                                <a:pt x="547090" y="406126"/>
                              </a:moveTo>
                              <a:lnTo>
                                <a:pt x="529123" y="406577"/>
                              </a:lnTo>
                              <a:lnTo>
                                <a:pt x="509583" y="407720"/>
                              </a:lnTo>
                              <a:lnTo>
                                <a:pt x="466537" y="410825"/>
                              </a:lnTo>
                              <a:lnTo>
                                <a:pt x="603025" y="410825"/>
                              </a:lnTo>
                              <a:lnTo>
                                <a:pt x="592643" y="408632"/>
                              </a:lnTo>
                              <a:lnTo>
                                <a:pt x="547090" y="406126"/>
                              </a:lnTo>
                              <a:close/>
                            </a:path>
                            <a:path w="659765" h="654685">
                              <a:moveTo>
                                <a:pt x="314157" y="55045"/>
                              </a:moveTo>
                              <a:lnTo>
                                <a:pt x="310538" y="74868"/>
                              </a:lnTo>
                              <a:lnTo>
                                <a:pt x="306353" y="100356"/>
                              </a:lnTo>
                              <a:lnTo>
                                <a:pt x="301036" y="131886"/>
                              </a:lnTo>
                              <a:lnTo>
                                <a:pt x="294112" y="169331"/>
                              </a:lnTo>
                              <a:lnTo>
                                <a:pt x="294019" y="169834"/>
                              </a:lnTo>
                              <a:lnTo>
                                <a:pt x="307595" y="169834"/>
                              </a:lnTo>
                              <a:lnTo>
                                <a:pt x="308210" y="165492"/>
                              </a:lnTo>
                              <a:lnTo>
                                <a:pt x="311220" y="128550"/>
                              </a:lnTo>
                              <a:lnTo>
                                <a:pt x="312846" y="92112"/>
                              </a:lnTo>
                              <a:lnTo>
                                <a:pt x="314157" y="55045"/>
                              </a:lnTo>
                              <a:close/>
                            </a:path>
                            <a:path w="659765" h="654685">
                              <a:moveTo>
                                <a:pt x="307684" y="4027"/>
                              </a:moveTo>
                              <a:lnTo>
                                <a:pt x="291334" y="4027"/>
                              </a:lnTo>
                              <a:lnTo>
                                <a:pt x="298581" y="8600"/>
                              </a:lnTo>
                              <a:lnTo>
                                <a:pt x="305572" y="16058"/>
                              </a:lnTo>
                              <a:lnTo>
                                <a:pt x="311063" y="27061"/>
                              </a:lnTo>
                              <a:lnTo>
                                <a:pt x="314157" y="42962"/>
                              </a:lnTo>
                              <a:lnTo>
                                <a:pt x="316674" y="18124"/>
                              </a:lnTo>
                              <a:lnTo>
                                <a:pt x="311136" y="5370"/>
                              </a:lnTo>
                              <a:lnTo>
                                <a:pt x="307684" y="40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788025pt;margin-top:-39.021030pt;width:51.95pt;height:51.55pt;mso-position-horizontal-relative:page;mso-position-vertical-relative:paragraph;z-index:-15801856" id="docshape4" coordorigin="5756,-780" coordsize="1039,1031" path="m5943,33l5853,91,5795,148,5765,197,5756,233,5756,233,5762,247,5768,250,5838,250,5841,248,5776,248,5785,210,5819,155,5873,94,5943,33xm6200,-780l6179,-767,6168,-734,6165,-700,6164,-698,6164,-673,6165,-649,6167,-624,6170,-598,6174,-570,6180,-542,6185,-514,6192,-485,6200,-456,6193,-426,6175,-373,6147,-302,6110,-219,6067,-128,6019,-36,5969,51,5918,129,5867,192,5819,233,5776,248,5841,248,5876,223,5925,170,5981,94,6044,-10,6054,-13,6044,-13,6107,-126,6152,-217,6184,-290,6205,-350,6219,-398,6256,-398,6233,-459,6240,-513,6219,-513,6207,-559,6198,-604,6194,-646,6192,-684,6193,-694,6193,-700,6195,-727,6202,-755,6215,-774,6240,-774,6227,-779,6200,-780xm6783,-15l6754,-15,6742,-4,6742,24,6754,35,6783,35,6789,29,6757,29,6747,21,6747,-1,6757,-10,6789,-10,6783,-15xm6789,-10l6780,-10,6788,-1,6788,21,6780,29,6789,29,6794,24,6794,-4,6789,-10xm6775,-7l6758,-7,6758,24,6763,24,6763,12,6777,12,6776,11,6773,10,6779,8,6763,8,6763,0,6778,0,6778,-1,6778,-2,6775,-7xm6777,12l6770,12,6772,16,6773,19,6774,24,6779,24,6778,19,6778,15,6777,12xm6778,0l6771,0,6773,1,6773,7,6770,8,6779,8,6779,4,6779,1,6778,0xm6256,-398l6219,-398,6264,-303,6312,-233,6358,-182,6400,-148,6435,-126,6360,-111,6281,-93,6202,-70,6122,-44,6044,-13,6054,-13,6109,-30,6178,-49,6252,-65,6326,-79,6401,-91,6475,-100,6554,-100,6537,-107,6609,-110,6772,-110,6745,-125,6705,-133,6490,-133,6466,-147,6442,-163,6418,-178,6395,-195,6343,-248,6298,-312,6261,-384,6256,-398xm6554,-100l6475,-100,6544,-68,6613,-45,6676,-30,6728,-25,6750,-26,6767,-30,6778,-38,6779,-41,6751,-41,6709,-46,6657,-60,6598,-80,6554,-100xm6783,-49l6776,-46,6764,-41,6779,-41,6783,-49xm6772,-110l6609,-110,6692,-108,6760,-93,6788,-61,6791,-68,6794,-71,6794,-78,6781,-106,6772,-110xm6617,-141l6589,-140,6558,-138,6490,-133,6705,-133,6689,-137,6617,-141xm6250,-694l6245,-663,6238,-622,6230,-573,6219,-514,6219,-513,6240,-513,6241,-520,6246,-578,6248,-635,6250,-694xm6240,-774l6215,-774,6226,-767,6237,-755,6246,-738,6250,-713,6254,-752,6246,-772,6240,-77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w w:val="85"/>
          <w:sz w:val="16"/>
        </w:rPr>
        <w:t>14:01:35</w:t>
      </w:r>
      <w:r>
        <w:rPr>
          <w:rFonts w:ascii="Trebuchet MS"/>
          <w:spacing w:val="16"/>
          <w:sz w:val="16"/>
        </w:rPr>
        <w:t> </w:t>
      </w:r>
      <w:r>
        <w:rPr>
          <w:rFonts w:ascii="Trebuchet MS"/>
          <w:w w:val="85"/>
          <w:sz w:val="16"/>
        </w:rPr>
        <w:t>-</w:t>
      </w:r>
      <w:r>
        <w:rPr>
          <w:rFonts w:ascii="Trebuchet MS"/>
          <w:spacing w:val="-2"/>
          <w:w w:val="85"/>
          <w:sz w:val="16"/>
        </w:rPr>
        <w:t>03'00'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2240" w:h="15840"/>
          <w:pgMar w:header="303" w:footer="341" w:top="2580" w:bottom="540" w:left="1080" w:right="1080"/>
          <w:cols w:num="2" w:equalWidth="0">
            <w:col w:w="5122" w:space="40"/>
            <w:col w:w="4918"/>
          </w:cols>
        </w:sectPr>
      </w:pPr>
    </w:p>
    <w:p>
      <w:pPr>
        <w:pStyle w:val="BodyText"/>
        <w:spacing w:before="4"/>
        <w:ind w:left="0"/>
        <w:jc w:val="left"/>
        <w:rPr>
          <w:rFonts w:ascii="Trebuchet MS"/>
          <w:sz w:val="14"/>
        </w:rPr>
      </w:pPr>
    </w:p>
    <w:p>
      <w:pPr>
        <w:pStyle w:val="BodyText"/>
        <w:spacing w:line="20" w:lineRule="exact"/>
        <w:ind w:left="3196"/>
        <w:jc w:val="left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561590" cy="8890"/>
                <wp:effectExtent l="9525" t="0" r="635" b="63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61590" cy="8890"/>
                          <a:chExt cx="2561590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41"/>
                            <a:ext cx="256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1590" h="0">
                                <a:moveTo>
                                  <a:pt x="0" y="0"/>
                                </a:moveTo>
                                <a:lnTo>
                                  <a:pt x="2561475" y="0"/>
                                </a:lnTo>
                              </a:path>
                            </a:pathLst>
                          </a:custGeom>
                          <a:ln w="88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1.7pt;height:.7pt;mso-position-horizontal-relative:char;mso-position-vertical-relative:line" id="docshapegroup5" coordorigin="0,0" coordsize="4034,14">
                <v:line style="position:absolute" from="0,7" to="4034,7" stroked="true" strokeweight=".69951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Heading1"/>
        <w:spacing w:before="11"/>
        <w:ind w:left="351" w:right="1" w:firstLine="0"/>
        <w:jc w:val="center"/>
      </w:pPr>
      <w:r>
        <w:rPr/>
        <w:t>JARDEL</w:t>
      </w:r>
      <w:r>
        <w:rPr>
          <w:spacing w:val="-7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OLIVEIRA</w:t>
      </w:r>
    </w:p>
    <w:p>
      <w:pPr>
        <w:pStyle w:val="BodyText"/>
        <w:spacing w:before="25"/>
        <w:ind w:left="352" w:right="1"/>
        <w:jc w:val="center"/>
      </w:pPr>
      <w:r>
        <w:rPr/>
        <w:t>Presidente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Canguçu</w:t>
      </w:r>
    </w:p>
    <w:sectPr>
      <w:type w:val="continuous"/>
      <w:pgSz w:w="12240" w:h="15840"/>
      <w:pgMar w:header="303" w:footer="341" w:top="2580" w:bottom="5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2426480</wp:posOffset>
              </wp:positionH>
              <wp:positionV relativeFrom="page">
                <wp:posOffset>9701875</wp:posOffset>
              </wp:positionV>
              <wp:extent cx="31426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426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1.061447pt;margin-top:763.927185pt;width:247.45pt;height:13.2pt;mso-position-horizontal-relative:page;mso-position-vertical-relative:page;z-index:-158018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3523487</wp:posOffset>
          </wp:positionH>
          <wp:positionV relativeFrom="page">
            <wp:posOffset>192416</wp:posOffset>
          </wp:positionV>
          <wp:extent cx="723899" cy="74179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899" cy="741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2152650</wp:posOffset>
              </wp:positionH>
              <wp:positionV relativeFrom="page">
                <wp:posOffset>958475</wp:posOffset>
              </wp:positionV>
              <wp:extent cx="3471545" cy="701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71545" cy="701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16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CÂMARAMUNICIPALDECANGUÇU</w:t>
                          </w:r>
                        </w:p>
                        <w:p>
                          <w:pPr>
                            <w:spacing w:before="24"/>
                            <w:ind w:left="13" w:right="14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ESTADODORIO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GRANDEDOSUL</w:t>
                          </w:r>
                        </w:p>
                        <w:p>
                          <w:pPr>
                            <w:spacing w:before="58"/>
                            <w:ind w:left="16" w:right="14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RuaGeneralOsório,979.Centro.CEP:96600-000.Canguçu–RS </w:t>
                          </w:r>
                          <w:r>
                            <w:rPr>
                              <w:sz w:val="20"/>
                            </w:rPr>
                            <w:t>Telefone: (53)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9.500015pt;margin-top:75.470535pt;width:273.350pt;height:55.2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16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CÂMARAMUNICIPALDECANGUÇU</w:t>
                    </w:r>
                  </w:p>
                  <w:p>
                    <w:pPr>
                      <w:spacing w:before="24"/>
                      <w:ind w:left="13" w:right="14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ESTADODORIO</w:t>
                    </w:r>
                    <w:r>
                      <w:rPr>
                        <w:rFonts w:asci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GRANDEDOSUL</w:t>
                    </w:r>
                  </w:p>
                  <w:p>
                    <w:pPr>
                      <w:spacing w:before="58"/>
                      <w:ind w:left="16" w:right="14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RuaGeneralOsório,979.Centro.CEP:96600-000.Canguçu–RS </w:t>
                    </w:r>
                    <w:r>
                      <w:rPr>
                        <w:sz w:val="20"/>
                      </w:rPr>
                      <w:t>Telefone: (53) </w:t>
                    </w:r>
                    <w:hyperlink r:id="rId2">
                      <w:r>
                        <w:rPr>
                          <w:sz w:val="20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5" w:hanging="2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849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3" w:hanging="8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6" w:hanging="8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0" w:hanging="8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3" w:hanging="8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6" w:hanging="8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0" w:hanging="8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3" w:hanging="8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60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04" w:hanging="244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351" w:right="35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604" w:hanging="24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terms:created xsi:type="dcterms:W3CDTF">2025-08-05T18:27:37Z</dcterms:created>
  <dcterms:modified xsi:type="dcterms:W3CDTF">2025-08-05T18:27:37Z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ONLYOFFICE/9.0.0.172</vt:lpwstr>
  </property>
  <property fmtid="{D5CDD505-2E9C-101B-9397-08002B2CF9AE}" pid="4" name="LastSaved">
    <vt:filetime>2025-08-05T00:00:00Z</vt:filetime>
  </property>
  <property fmtid="{D5CDD505-2E9C-101B-9397-08002B2CF9AE}" pid="5" name="Producer">
    <vt:lpwstr>ONLYOFFICE/9.0.0.172</vt:lpwstr>
  </property>
</Properties>
</file>