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6"/>
        <w:ind w:left="1733" w:right="1730"/>
        <w:jc w:val="center"/>
      </w:pPr>
      <w:r>
        <w:rPr>
          <w:w w:val="115"/>
        </w:rPr>
        <w:t>CÂMARA</w:t>
      </w:r>
      <w:r>
        <w:rPr>
          <w:spacing w:val="-13"/>
          <w:w w:val="115"/>
        </w:rPr>
        <w:t> </w:t>
      </w:r>
      <w:r>
        <w:rPr>
          <w:w w:val="115"/>
        </w:rPr>
        <w:t>MUNICIPAL</w:t>
      </w:r>
      <w:r>
        <w:rPr>
          <w:spacing w:val="-14"/>
          <w:w w:val="115"/>
        </w:rPr>
        <w:t> </w:t>
      </w:r>
      <w:r>
        <w:rPr>
          <w:w w:val="115"/>
        </w:rPr>
        <w:t>DE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CANGUÇU</w:t>
      </w:r>
    </w:p>
    <w:p>
      <w:pPr>
        <w:spacing w:before="35"/>
        <w:ind w:left="1732" w:right="1732" w:firstLine="0"/>
        <w:jc w:val="center"/>
        <w:rPr>
          <w:sz w:val="19"/>
        </w:rPr>
      </w:pPr>
      <w:r>
        <w:rPr>
          <w:w w:val="105"/>
          <w:sz w:val="19"/>
        </w:rPr>
        <w:t>ESTADO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RIO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GRANDE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4"/>
          <w:w w:val="105"/>
          <w:sz w:val="19"/>
        </w:rPr>
        <w:t> </w:t>
      </w:r>
      <w:r>
        <w:rPr>
          <w:spacing w:val="-5"/>
          <w:w w:val="105"/>
          <w:sz w:val="19"/>
        </w:rPr>
        <w:t>SUL</w:t>
      </w:r>
    </w:p>
    <w:p>
      <w:pPr>
        <w:pStyle w:val="BodyText"/>
        <w:spacing w:before="2"/>
        <w:rPr>
          <w:sz w:val="20"/>
        </w:rPr>
      </w:pPr>
    </w:p>
    <w:p>
      <w:pPr>
        <w:pStyle w:val="Title"/>
      </w:pPr>
      <w:r>
        <w:rPr/>
        <w:t>TERMO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FORMALIZAÇÃO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2"/>
        </w:rPr>
        <w:t>DISPENSA</w:t>
      </w:r>
    </w:p>
    <w:p>
      <w:pPr>
        <w:pStyle w:val="BodyText"/>
        <w:spacing w:line="275" w:lineRule="exact"/>
        <w:ind w:left="1733" w:right="1582"/>
        <w:jc w:val="center"/>
      </w:pPr>
      <w:r>
        <w:rPr/>
        <w:t>Dispensa</w:t>
      </w:r>
      <w:r>
        <w:rPr>
          <w:spacing w:val="39"/>
        </w:rPr>
        <w:t> </w:t>
      </w:r>
      <w:r>
        <w:rPr/>
        <w:t>de</w:t>
      </w:r>
      <w:r>
        <w:rPr>
          <w:spacing w:val="36"/>
        </w:rPr>
        <w:t> </w:t>
      </w:r>
      <w:r>
        <w:rPr/>
        <w:t>Licitação</w:t>
      </w:r>
      <w:r>
        <w:rPr>
          <w:spacing w:val="39"/>
        </w:rPr>
        <w:t> </w:t>
      </w:r>
      <w:r>
        <w:rPr/>
        <w:t>Nº</w:t>
      </w:r>
      <w:r>
        <w:rPr>
          <w:spacing w:val="36"/>
        </w:rPr>
        <w:t> </w:t>
      </w:r>
      <w:r>
        <w:rPr>
          <w:spacing w:val="-2"/>
        </w:rPr>
        <w:t>035/2023</w:t>
      </w:r>
    </w:p>
    <w:p>
      <w:pPr>
        <w:pStyle w:val="BodyText"/>
        <w:rPr>
          <w:sz w:val="28"/>
        </w:rPr>
      </w:pPr>
    </w:p>
    <w:p>
      <w:pPr>
        <w:pStyle w:val="BodyText"/>
        <w:ind w:left="119" w:right="112"/>
        <w:jc w:val="both"/>
      </w:pPr>
      <w:r>
        <w:rPr/>
        <w:t>Fica</w:t>
      </w:r>
      <w:r>
        <w:rPr>
          <w:spacing w:val="-3"/>
        </w:rPr>
        <w:t> </w:t>
      </w:r>
      <w:r>
        <w:rPr/>
        <w:t>dispensada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1"/>
        </w:rPr>
        <w:t> </w:t>
      </w:r>
      <w:r>
        <w:rPr/>
        <w:t>abaixo</w:t>
      </w:r>
      <w:r>
        <w:rPr>
          <w:spacing w:val="-3"/>
        </w:rPr>
        <w:t> </w:t>
      </w:r>
      <w:r>
        <w:rPr/>
        <w:t>especificada,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observância</w:t>
      </w:r>
      <w:r>
        <w:rPr>
          <w:spacing w:val="-3"/>
        </w:rPr>
        <w:t> </w:t>
      </w:r>
      <w:r>
        <w:rPr/>
        <w:t>ao</w:t>
      </w:r>
      <w:r>
        <w:rPr>
          <w:spacing w:val="-3"/>
        </w:rPr>
        <w:t> </w:t>
      </w:r>
      <w:r>
        <w:rPr/>
        <w:t>artigo 24, incisos II, da Lei nº 8.666/93 e em consonância com o Parecer Jurídico acostado aos autos, exigência do artigo 38, inciso VI, do mesmo diploma legal.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933" w:val="left" w:leader="none"/>
        </w:tabs>
        <w:ind w:left="1933" w:right="386" w:hanging="1707"/>
      </w:pPr>
      <w:r>
        <w:rPr>
          <w:spacing w:val="-2"/>
        </w:rPr>
        <w:t>Objeto:</w:t>
      </w:r>
      <w:r>
        <w:rPr/>
        <w:tab/>
        <w:t>Serviços de divulgação da Semana Legislativa entre os dias 19 a 26 de maio de 2023</w:t>
      </w:r>
    </w:p>
    <w:p>
      <w:pPr>
        <w:pStyle w:val="BodyText"/>
        <w:tabs>
          <w:tab w:pos="1933" w:val="left" w:leader="none"/>
        </w:tabs>
        <w:ind w:left="227"/>
        <w:jc w:val="both"/>
      </w:pPr>
      <w:r>
        <w:rPr>
          <w:spacing w:val="-2"/>
        </w:rPr>
        <w:t>Valor:</w:t>
      </w:r>
      <w:r>
        <w:rPr/>
        <w:tab/>
        <w:t>240,00(duzentos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quarenta</w:t>
      </w:r>
      <w:r>
        <w:rPr>
          <w:spacing w:val="-8"/>
        </w:rPr>
        <w:t> </w:t>
      </w:r>
      <w:r>
        <w:rPr>
          <w:spacing w:val="-2"/>
        </w:rPr>
        <w:t>reais)</w:t>
      </w:r>
    </w:p>
    <w:p>
      <w:pPr>
        <w:pStyle w:val="BodyText"/>
        <w:spacing w:line="259" w:lineRule="auto" w:before="24"/>
        <w:ind w:left="227" w:right="2081"/>
        <w:jc w:val="both"/>
      </w:pPr>
      <w:r>
        <w:rPr/>
        <w:t>Empresa:</w:t>
      </w:r>
      <w:r>
        <w:rPr>
          <w:spacing w:val="80"/>
          <w:w w:val="150"/>
        </w:rPr>
        <w:t> </w:t>
      </w:r>
      <w:r>
        <w:rPr/>
        <w:t>SOCIEDADE</w:t>
      </w:r>
      <w:r>
        <w:rPr>
          <w:spacing w:val="-3"/>
        </w:rPr>
        <w:t> </w:t>
      </w:r>
      <w:r>
        <w:rPr/>
        <w:t>DIFUSORA</w:t>
      </w:r>
      <w:r>
        <w:rPr>
          <w:spacing w:val="-3"/>
        </w:rPr>
        <w:t> </w:t>
      </w:r>
      <w:r>
        <w:rPr/>
        <w:t>RÁDIO</w:t>
      </w:r>
      <w:r>
        <w:rPr>
          <w:spacing w:val="-3"/>
        </w:rPr>
        <w:t> </w:t>
      </w:r>
      <w:r>
        <w:rPr/>
        <w:t>CULTURA</w:t>
      </w:r>
      <w:r>
        <w:rPr>
          <w:spacing w:val="-3"/>
        </w:rPr>
        <w:t> </w:t>
      </w:r>
      <w:r>
        <w:rPr/>
        <w:t>LTDA CNPJ/CPF:</w:t>
      </w:r>
      <w:r>
        <w:rPr>
          <w:spacing w:val="80"/>
          <w:w w:val="150"/>
        </w:rPr>
        <w:t>  </w:t>
      </w:r>
      <w:r>
        <w:rPr/>
        <w:t>02.066.178/0001-60</w:t>
      </w:r>
    </w:p>
    <w:p>
      <w:pPr>
        <w:pStyle w:val="BodyText"/>
        <w:spacing w:before="9"/>
        <w:ind w:left="227"/>
        <w:jc w:val="both"/>
      </w:pPr>
      <w:r>
        <w:rPr/>
        <w:t>Endereço:</w:t>
      </w:r>
      <w:r>
        <w:rPr>
          <w:spacing w:val="46"/>
          <w:w w:val="150"/>
        </w:rPr>
        <w:t>    </w:t>
      </w:r>
      <w:r>
        <w:rPr/>
        <w:t>Rua</w:t>
      </w:r>
      <w:r>
        <w:rPr>
          <w:spacing w:val="1"/>
        </w:rPr>
        <w:t> </w:t>
      </w:r>
      <w:r>
        <w:rPr/>
        <w:t>André</w:t>
      </w:r>
      <w:r>
        <w:rPr>
          <w:spacing w:val="-4"/>
        </w:rPr>
        <w:t> </w:t>
      </w:r>
      <w:r>
        <w:rPr/>
        <w:t>Puente,</w:t>
      </w:r>
      <w:r>
        <w:rPr>
          <w:spacing w:val="-2"/>
        </w:rPr>
        <w:t> </w:t>
      </w:r>
      <w:r>
        <w:rPr/>
        <w:t>203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Canguçu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RS</w:t>
      </w:r>
    </w:p>
    <w:p>
      <w:pPr>
        <w:pStyle w:val="BodyText"/>
      </w:pPr>
    </w:p>
    <w:p>
      <w:pPr>
        <w:pStyle w:val="BodyText"/>
        <w:ind w:left="1722" w:right="1732"/>
        <w:jc w:val="center"/>
      </w:pPr>
      <w:r>
        <w:rPr/>
        <w:t>Canguçu,</w:t>
      </w:r>
      <w:r>
        <w:rPr>
          <w:spacing w:val="-5"/>
        </w:rPr>
        <w:t> </w:t>
      </w:r>
      <w:r>
        <w:rPr/>
        <w:t>19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maio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287" w:right="3361"/>
        <w:jc w:val="center"/>
      </w:pPr>
      <w:r>
        <w:rPr/>
        <w:t>Luciano</w:t>
      </w:r>
      <w:r>
        <w:rPr>
          <w:spacing w:val="56"/>
        </w:rPr>
        <w:t> </w:t>
      </w:r>
      <w:r>
        <w:rPr/>
        <w:t>Zanetti</w:t>
      </w:r>
      <w:r>
        <w:rPr>
          <w:spacing w:val="61"/>
        </w:rPr>
        <w:t> </w:t>
      </w:r>
      <w:r>
        <w:rPr>
          <w:spacing w:val="-2"/>
        </w:rPr>
        <w:t>Bertinetti</w:t>
      </w:r>
    </w:p>
    <w:p>
      <w:pPr>
        <w:pStyle w:val="BodyText"/>
        <w:ind w:left="1733" w:right="1446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733" w:right="1732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4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3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5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spacing w:val="-2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1733" w:right="1592"/>
      <w:jc w:val="center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2023-05-19T17:32:30Z</dcterms:created>
  <dcterms:modified xsi:type="dcterms:W3CDTF">2023-05-19T17:32:30Z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2023-05-19T00:00:00Z</vt:filetime>
  </property>
</Properties>
</file>