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877" w:rsidRDefault="00F45227">
      <w:pPr>
        <w:spacing w:after="111" w:line="259" w:lineRule="auto"/>
        <w:ind w:left="0" w:right="514" w:firstLine="0"/>
        <w:jc w:val="center"/>
      </w:pPr>
      <w:bookmarkStart w:id="0" w:name="_GoBack"/>
      <w:bookmarkEnd w:id="0"/>
      <w:r>
        <w:rPr>
          <w:sz w:val="23"/>
        </w:rPr>
        <w:t xml:space="preserve">TERMO DE REFERÊNCIA </w:t>
      </w:r>
    </w:p>
    <w:p w:rsidR="004D4877" w:rsidRDefault="00F45227">
      <w:pPr>
        <w:spacing w:after="120" w:line="259" w:lineRule="auto"/>
        <w:ind w:left="0" w:right="16" w:firstLine="0"/>
        <w:jc w:val="center"/>
      </w:pPr>
      <w:r>
        <w:rPr>
          <w:sz w:val="23"/>
        </w:rPr>
        <w:t>PROCESSO Nº 026/2026 – DISPENSA DE LICITAÇÃO 019/2026</w:t>
      </w:r>
      <w:r>
        <w:rPr>
          <w:color w:val="FF0000"/>
          <w:sz w:val="23"/>
        </w:rPr>
        <w:t xml:space="preserve"> </w:t>
      </w:r>
    </w:p>
    <w:p w:rsidR="004D4877" w:rsidRDefault="00F45227">
      <w:pPr>
        <w:pStyle w:val="Heading1"/>
        <w:ind w:left="211" w:hanging="226"/>
      </w:pPr>
      <w:r>
        <w:t xml:space="preserve">DO OBJETO </w:t>
      </w:r>
    </w:p>
    <w:p w:rsidR="004D4877" w:rsidRDefault="00F45227">
      <w:pPr>
        <w:spacing w:after="0"/>
        <w:ind w:left="65" w:right="71"/>
      </w:pPr>
      <w:r>
        <w:t>Aquisição de papel toalha, produto essencial para a secagem das mãos nos sanitários e demais ambientes de uso comum, contribuindo para a manutenção da higiene, a prevenção da propagação de microrganismos e a promoção de um ambiente seguro e adequado, por m</w:t>
      </w:r>
      <w:r>
        <w:t xml:space="preserve">eio de Dispensa de Licitação, conforme condições, quantidades e exigências estabelecidas neste Termo de Referência. </w:t>
      </w:r>
    </w:p>
    <w:tbl>
      <w:tblPr>
        <w:tblStyle w:val="TableGrid"/>
        <w:tblW w:w="8550" w:type="dxa"/>
        <w:tblInd w:w="71" w:type="dxa"/>
        <w:tblCellMar>
          <w:top w:w="47" w:type="dxa"/>
          <w:left w:w="64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756"/>
        <w:gridCol w:w="4001"/>
        <w:gridCol w:w="1240"/>
        <w:gridCol w:w="1243"/>
        <w:gridCol w:w="1310"/>
      </w:tblGrid>
      <w:tr w:rsidR="004D4877">
        <w:trPr>
          <w:trHeight w:val="104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4D4877" w:rsidRDefault="00F45227">
            <w:pPr>
              <w:spacing w:after="0" w:line="259" w:lineRule="auto"/>
              <w:ind w:left="89" w:right="0" w:firstLine="0"/>
              <w:jc w:val="left"/>
            </w:pPr>
            <w:r>
              <w:rPr>
                <w:sz w:val="19"/>
              </w:rPr>
              <w:t xml:space="preserve">Item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4D4877" w:rsidRDefault="00F45227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19"/>
              </w:rPr>
              <w:t xml:space="preserve">Descrição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4D4877" w:rsidRDefault="00F45227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19"/>
              </w:rPr>
              <w:t xml:space="preserve">Qtde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4D4877" w:rsidRDefault="00F45227">
            <w:pPr>
              <w:spacing w:after="5" w:line="282" w:lineRule="auto"/>
              <w:ind w:left="143" w:right="0" w:firstLine="194"/>
              <w:jc w:val="left"/>
            </w:pPr>
            <w:r>
              <w:rPr>
                <w:sz w:val="19"/>
              </w:rPr>
              <w:t xml:space="preserve">Valor estimado </w:t>
            </w:r>
          </w:p>
          <w:p w:rsidR="004D4877" w:rsidRDefault="00F45227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19"/>
              </w:rPr>
              <w:t xml:space="preserve">(unitário)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4D4877" w:rsidRDefault="00F45227">
            <w:pPr>
              <w:spacing w:after="5" w:line="282" w:lineRule="auto"/>
              <w:ind w:left="0" w:right="0" w:firstLine="0"/>
              <w:jc w:val="center"/>
            </w:pPr>
            <w:r>
              <w:rPr>
                <w:sz w:val="19"/>
              </w:rPr>
              <w:t xml:space="preserve">Valor estimado </w:t>
            </w:r>
          </w:p>
          <w:p w:rsidR="004D4877" w:rsidRDefault="00F45227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9"/>
              </w:rPr>
              <w:t xml:space="preserve">(total) </w:t>
            </w:r>
          </w:p>
        </w:tc>
      </w:tr>
      <w:tr w:rsidR="004D4877">
        <w:trPr>
          <w:trHeight w:val="74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4D4877" w:rsidRDefault="00F45227">
            <w:pPr>
              <w:spacing w:after="0" w:line="259" w:lineRule="auto"/>
              <w:ind w:left="0" w:right="122" w:firstLine="0"/>
              <w:jc w:val="center"/>
            </w:pPr>
            <w:r>
              <w:t xml:space="preserve">1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4D4877" w:rsidRDefault="00F45227">
            <w:pPr>
              <w:spacing w:after="0" w:line="259" w:lineRule="auto"/>
              <w:ind w:left="0" w:right="0" w:firstLine="0"/>
              <w:jc w:val="center"/>
            </w:pPr>
            <w:r>
              <w:t xml:space="preserve">Papel toalha interfolhadas c/ 1000 folhas – cor branca 20x20cm 100% celulose virgem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877" w:rsidRDefault="00F45227">
            <w:pPr>
              <w:spacing w:after="0" w:line="259" w:lineRule="auto"/>
              <w:ind w:left="60" w:right="0" w:firstLine="0"/>
              <w:jc w:val="left"/>
            </w:pPr>
            <w:r>
              <w:t xml:space="preserve">30 PCTES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877" w:rsidRDefault="00F45227">
            <w:pPr>
              <w:spacing w:after="0" w:line="259" w:lineRule="auto"/>
              <w:ind w:left="133" w:right="0" w:firstLine="0"/>
              <w:jc w:val="left"/>
            </w:pPr>
            <w:r>
              <w:t xml:space="preserve">R$ 19,89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877" w:rsidRDefault="00F45227">
            <w:pPr>
              <w:spacing w:after="0" w:line="259" w:lineRule="auto"/>
              <w:ind w:left="0" w:right="35" w:firstLine="0"/>
              <w:jc w:val="center"/>
            </w:pPr>
            <w:r>
              <w:rPr>
                <w:sz w:val="19"/>
              </w:rPr>
              <w:t xml:space="preserve">R$ 596,90 </w:t>
            </w:r>
          </w:p>
        </w:tc>
      </w:tr>
    </w:tbl>
    <w:p w:rsidR="004D4877" w:rsidRDefault="00F45227">
      <w:pPr>
        <w:spacing w:after="17"/>
        <w:ind w:left="65" w:right="71"/>
      </w:pPr>
      <w:r>
        <w:t xml:space="preserve">A presente contratação é caracterizada como serviço comum de natureza técnica, uma vez que os padrões de desempenho e qualidade podem ser objetivamente definidos neste Termo de Referência, com especificações usuais de mercado, permitindo a </w:t>
      </w:r>
    </w:p>
    <w:p w:rsidR="004D4877" w:rsidRDefault="00F45227">
      <w:pPr>
        <w:spacing w:after="17"/>
        <w:ind w:left="65" w:right="71"/>
      </w:pPr>
      <w:r>
        <w:t>identificação d</w:t>
      </w:r>
      <w:r>
        <w:t xml:space="preserve">a proposta mais vantajosa, ainda que em procedimento de contratação direta por dispensa, conforme legislação vigente. </w:t>
      </w:r>
    </w:p>
    <w:p w:rsidR="004D4877" w:rsidRDefault="00F45227">
      <w:pPr>
        <w:spacing w:after="8" w:line="259" w:lineRule="auto"/>
        <w:ind w:left="0" w:right="0" w:firstLine="0"/>
        <w:jc w:val="left"/>
      </w:pPr>
      <w:r>
        <w:t xml:space="preserve"> </w:t>
      </w:r>
    </w:p>
    <w:p w:rsidR="004D4877" w:rsidRDefault="00F45227">
      <w:pPr>
        <w:pStyle w:val="Heading1"/>
        <w:ind w:left="211" w:hanging="226"/>
      </w:pPr>
      <w:r>
        <w:t xml:space="preserve">FUNDAMENTOS DA CONTRATAÇÃO </w:t>
      </w:r>
    </w:p>
    <w:p w:rsidR="004D4877" w:rsidRDefault="00F45227">
      <w:pPr>
        <w:ind w:left="65" w:right="71"/>
      </w:pPr>
      <w:r>
        <w:t>A contratação tem por objetivo atender à necessidade de garantir condições adequadas de higiene e limpeza n</w:t>
      </w:r>
      <w:r>
        <w:t xml:space="preserve">as dependências da Câmara Municipal de Canguçu, visando atender às necessidades diárias dos servidores, vereadores, colaboradores e visitantes que frequentam as instalações. </w:t>
      </w:r>
    </w:p>
    <w:p w:rsidR="004D4877" w:rsidRDefault="00F45227">
      <w:pPr>
        <w:ind w:left="65" w:right="71"/>
      </w:pPr>
      <w:r>
        <w:t>O papel-toalha é indispensável para a secagem das mãos nos sanitários e demais am</w:t>
      </w:r>
      <w:r>
        <w:t>bientes que demandam esse tipo de produto, contribuindo para a manutenção das condições de higiene, a prevenção da propagação de microrganismos e o bem-estar dos usuários. A aquisição também busca assegurar o abastecimento regular desse material de consumo</w:t>
      </w:r>
      <w:r>
        <w:t xml:space="preserve">, evitando sua falta e garantindo a continuidade das atividades administrativas e o adequado funcionamento das dependências da Câmara Municipal. </w:t>
      </w:r>
    </w:p>
    <w:p w:rsidR="004D4877" w:rsidRDefault="00F45227">
      <w:pPr>
        <w:ind w:left="65" w:right="71"/>
      </w:pPr>
      <w:r>
        <w:t>A contratação será realizada nos termos da Lei nº 14.133/2021, assegurando a legalidade, economicidade e vanta</w:t>
      </w:r>
      <w:r>
        <w:t xml:space="preserve">josidade da aquisição, com compatibilidade do valor praticado com os preços de mercado. </w:t>
      </w:r>
    </w:p>
    <w:p w:rsidR="004D4877" w:rsidRDefault="00F45227">
      <w:pPr>
        <w:spacing w:after="51" w:line="259" w:lineRule="auto"/>
        <w:ind w:left="70" w:right="0" w:firstLine="0"/>
        <w:jc w:val="left"/>
      </w:pPr>
      <w:r>
        <w:t xml:space="preserve"> </w:t>
      </w:r>
    </w:p>
    <w:p w:rsidR="004D4877" w:rsidRDefault="00F45227">
      <w:pPr>
        <w:pStyle w:val="Heading1"/>
        <w:ind w:left="211" w:hanging="226"/>
      </w:pPr>
      <w:r>
        <w:t xml:space="preserve">DESCRIÇÃO DA SOLUÇÃO COMO UM TODO </w:t>
      </w:r>
    </w:p>
    <w:p w:rsidR="004D4877" w:rsidRDefault="00F45227">
      <w:pPr>
        <w:ind w:left="65" w:right="71"/>
      </w:pPr>
      <w:r>
        <w:t>A solução proposta contempla a aquisição de 30 pacotes de papel-toalha interfolhado, contendo 1.000 folhas por pacote, na cor branca, com dimensões de 20 x 20 cm e composição de 100% de celulose virgem, conforme as especificações técnicas definidas neste T</w:t>
      </w:r>
      <w:r>
        <w:t xml:space="preserve">ermo de Referência. </w:t>
      </w:r>
    </w:p>
    <w:p w:rsidR="004D4877" w:rsidRDefault="00F45227">
      <w:pPr>
        <w:ind w:left="65" w:right="71"/>
      </w:pPr>
      <w:r>
        <w:lastRenderedPageBreak/>
        <w:t xml:space="preserve">A aquisição visa assegurar a disponibilidade do material para utilização nos sanitários e demais ambientes de uso comum da Câmara Municipal de Canguçu, contribuindo para a manutenção das condições adequadas de higiene, o bem-estar dos </w:t>
      </w:r>
      <w:r>
        <w:t xml:space="preserve">usuários e a </w:t>
      </w:r>
    </w:p>
    <w:p w:rsidR="004D4877" w:rsidRDefault="00F45227">
      <w:pPr>
        <w:ind w:left="65" w:right="71"/>
      </w:pPr>
      <w:r>
        <w:t xml:space="preserve">continuidade das atividades administrativas. </w:t>
      </w:r>
    </w:p>
    <w:p w:rsidR="004D4877" w:rsidRDefault="00F45227">
      <w:pPr>
        <w:ind w:left="65" w:right="71"/>
      </w:pPr>
      <w:r>
        <w:t>Assim, a contratação mostra-se adequada à necessidade identificada, buscando garantir o abastecimento regular do produto e o atendimento das demandas diárias das dependências desta Casa Legislativ</w:t>
      </w:r>
      <w:r>
        <w:t xml:space="preserve">a, nos termos da Lei nº 14.133/2021. </w:t>
      </w:r>
    </w:p>
    <w:p w:rsidR="004D4877" w:rsidRDefault="00F45227">
      <w:pPr>
        <w:spacing w:after="53" w:line="259" w:lineRule="auto"/>
        <w:ind w:left="70" w:right="0" w:firstLine="0"/>
        <w:jc w:val="left"/>
      </w:pPr>
      <w:r>
        <w:t xml:space="preserve"> </w:t>
      </w:r>
    </w:p>
    <w:p w:rsidR="004D4877" w:rsidRDefault="00F45227">
      <w:pPr>
        <w:pStyle w:val="Heading1"/>
        <w:ind w:left="211" w:hanging="226"/>
      </w:pPr>
      <w:r>
        <w:t xml:space="preserve">REQUISITOS DA CONTRATAÇÃO </w:t>
      </w:r>
    </w:p>
    <w:p w:rsidR="004D4877" w:rsidRDefault="00F45227">
      <w:pPr>
        <w:ind w:left="65" w:right="71"/>
      </w:pPr>
      <w:r>
        <w:t>A contratada deverá fornecer o objeto em total conformidade com as especificações estabelecidas neste Termo de Referência e nos Anexos da Dispensa de Licitação nº 019/2026 – Processo nº 026</w:t>
      </w:r>
      <w:r>
        <w:t xml:space="preserve">/2026 da Câmara Municipal de Canguçu. </w:t>
      </w:r>
    </w:p>
    <w:p w:rsidR="004D4877" w:rsidRDefault="00F45227">
      <w:pPr>
        <w:ind w:left="65" w:right="71"/>
      </w:pPr>
      <w:r>
        <w:t>O fornecimento deverá compreender 30 pacotes de papel-toalha interfolhado, com 1.000 folhas por pacote, na cor branca, medindo 20 x 20 cm e composto por 100% de celulose virgem. O produto deverá ser entregue em condiç</w:t>
      </w:r>
      <w:r>
        <w:t xml:space="preserve">ões adequadas de uso, com embalagens íntegras e em conformidade com as características exigidas pela Administração. </w:t>
      </w:r>
    </w:p>
    <w:p w:rsidR="004D4877" w:rsidRDefault="00F45227">
      <w:pPr>
        <w:ind w:left="65" w:right="71"/>
      </w:pPr>
      <w:r>
        <w:t xml:space="preserve">A entrega deverá ocorrer no prazo de até 5 (cinco) dias, na Câmara Municipal de Canguçu, sendo de responsabilidade da contratada os custos </w:t>
      </w:r>
      <w:r>
        <w:t xml:space="preserve">relacionados ao transporte e à entrega do material. </w:t>
      </w:r>
    </w:p>
    <w:p w:rsidR="004D4877" w:rsidRDefault="00F45227">
      <w:pPr>
        <w:spacing w:after="16"/>
        <w:ind w:left="65" w:right="71"/>
      </w:pPr>
      <w:r>
        <w:t>O item fornecido deverá estar em conformidade com a legislação vigente aplicável, especialmente a Lei nº 14.133/2021. A contratada deverá adotar, sempre que possível, práticas sustentáveis relacionadas a</w:t>
      </w:r>
      <w:r>
        <w:t xml:space="preserve">o uso racional de materiais e ao descarte ambientalmente adequado de embalagens e resíduos. </w:t>
      </w:r>
    </w:p>
    <w:p w:rsidR="004D4877" w:rsidRDefault="00F45227">
      <w:pPr>
        <w:spacing w:after="8" w:line="259" w:lineRule="auto"/>
        <w:ind w:left="0" w:right="0" w:firstLine="0"/>
        <w:jc w:val="left"/>
      </w:pPr>
      <w:r>
        <w:t xml:space="preserve"> </w:t>
      </w:r>
    </w:p>
    <w:p w:rsidR="004D4877" w:rsidRDefault="00F45227">
      <w:pPr>
        <w:pStyle w:val="Heading1"/>
        <w:ind w:left="211" w:hanging="226"/>
      </w:pPr>
      <w:r>
        <w:t xml:space="preserve">CRITÉRIOS DE PAGAMENTO </w:t>
      </w:r>
    </w:p>
    <w:p w:rsidR="004D4877" w:rsidRDefault="00F45227">
      <w:pPr>
        <w:spacing w:after="12"/>
        <w:ind w:left="65" w:right="71"/>
      </w:pPr>
      <w:r>
        <w:t xml:space="preserve">O pagamento será realizado mediante apresentação de nota fiscal pela contratada, no prazo de até 05 (cinco) dias utéis após sua emissão. </w:t>
      </w:r>
    </w:p>
    <w:p w:rsidR="004D4877" w:rsidRDefault="00F45227">
      <w:pPr>
        <w:spacing w:after="8" w:line="259" w:lineRule="auto"/>
        <w:ind w:left="70" w:right="0" w:firstLine="0"/>
        <w:jc w:val="left"/>
      </w:pPr>
      <w:r>
        <w:t xml:space="preserve"> </w:t>
      </w:r>
    </w:p>
    <w:p w:rsidR="004D4877" w:rsidRDefault="00F45227">
      <w:pPr>
        <w:pStyle w:val="Heading1"/>
        <w:ind w:left="211" w:hanging="226"/>
      </w:pPr>
      <w:r>
        <w:t xml:space="preserve">OBRIGAÇÕES DA CONTRATANTE </w:t>
      </w:r>
    </w:p>
    <w:p w:rsidR="004D4877" w:rsidRDefault="00F45227">
      <w:pPr>
        <w:ind w:left="65" w:right="71"/>
      </w:pPr>
      <w:r>
        <w:t xml:space="preserve">Efetuar o pagamento devido à CONTRATADA, conforme definido neste Termo de Referência. </w:t>
      </w:r>
    </w:p>
    <w:p w:rsidR="004D4877" w:rsidRDefault="00F45227">
      <w:pPr>
        <w:ind w:left="65" w:right="71"/>
      </w:pPr>
      <w:r>
        <w:t xml:space="preserve">Fornecer à CONTRATADA as informações necessárias para a correta entrega do objeto. </w:t>
      </w:r>
    </w:p>
    <w:p w:rsidR="004D4877" w:rsidRDefault="00F45227">
      <w:pPr>
        <w:ind w:left="65" w:right="71"/>
      </w:pPr>
      <w:r>
        <w:t xml:space="preserve">Conferir o material recebido, verificando sua quantidade e conformidade com as especificações estabelecidas. </w:t>
      </w:r>
    </w:p>
    <w:p w:rsidR="004D4877" w:rsidRDefault="00F45227">
      <w:pPr>
        <w:ind w:left="65" w:right="71"/>
      </w:pPr>
      <w:r>
        <w:t>Adotar as providências cabíveis caso o produto não atenda às especificações pactuadas, solicitando a substituição do material irregular e aplicand</w:t>
      </w:r>
      <w:r>
        <w:t xml:space="preserve">o as sanções cabíveis, quando necessário. </w:t>
      </w:r>
    </w:p>
    <w:p w:rsidR="004D4877" w:rsidRDefault="00F45227">
      <w:pPr>
        <w:spacing w:after="14"/>
        <w:ind w:left="65" w:right="71"/>
      </w:pPr>
      <w:r>
        <w:t xml:space="preserve">Designar servidor responsável por acompanhar e fiscalizar o recebimento do objeto, garantindo a conformidade com as condições estabelecidas. </w:t>
      </w:r>
    </w:p>
    <w:p w:rsidR="004D4877" w:rsidRDefault="00F45227">
      <w:pPr>
        <w:spacing w:after="10" w:line="259" w:lineRule="auto"/>
        <w:ind w:left="0" w:right="0" w:firstLine="0"/>
        <w:jc w:val="left"/>
      </w:pPr>
      <w:r>
        <w:t xml:space="preserve"> </w:t>
      </w:r>
    </w:p>
    <w:p w:rsidR="004D4877" w:rsidRDefault="00F45227">
      <w:pPr>
        <w:pStyle w:val="Heading1"/>
        <w:ind w:left="211" w:hanging="226"/>
      </w:pPr>
      <w:r>
        <w:t xml:space="preserve">OBRIGAÇÕES DA CONTRATADA </w:t>
      </w:r>
    </w:p>
    <w:p w:rsidR="004D4877" w:rsidRDefault="00F45227">
      <w:pPr>
        <w:ind w:left="65" w:right="71"/>
      </w:pPr>
      <w:r>
        <w:t>A contratada deverá cumprir todas as obriga</w:t>
      </w:r>
      <w:r>
        <w:t xml:space="preserve">ções previstas neste Termo de Referência e nos Anexos da Dispensa de Licitação nº 019/2026, assumindo responsabilidade integral pela fornecimento do objeto. Entre suas obrigações, destacam-se: </w:t>
      </w:r>
    </w:p>
    <w:p w:rsidR="004D4877" w:rsidRDefault="00F45227">
      <w:pPr>
        <w:ind w:left="65" w:right="71"/>
      </w:pPr>
      <w:r>
        <w:t>Fornecer os 30 pacotes de papel-toalha interfolhado conforme a</w:t>
      </w:r>
      <w:r>
        <w:t xml:space="preserve">s especificações técnicas estabelecidas, contendo 1.000 folhas por pacote, na cor branca, com dimensões de 20 x 20 cm e composição de 100% de celulose virgem; </w:t>
      </w:r>
    </w:p>
    <w:p w:rsidR="004D4877" w:rsidRDefault="00F45227">
      <w:pPr>
        <w:ind w:left="65" w:right="71"/>
      </w:pPr>
      <w:r>
        <w:t>Responsabilizar-se por todos os custos relacionados ao fornecimento, transporte e entrega do mat</w:t>
      </w:r>
      <w:r>
        <w:t xml:space="preserve">erial; </w:t>
      </w:r>
    </w:p>
    <w:p w:rsidR="004D4877" w:rsidRDefault="00F45227">
      <w:pPr>
        <w:ind w:left="65" w:right="71"/>
      </w:pPr>
      <w:r>
        <w:t xml:space="preserve">Garantir que o produto seja entregue em condições adequadas de uso, com embalagens íntegras e sem danos que comprometam sua qualidade; </w:t>
      </w:r>
    </w:p>
    <w:p w:rsidR="004D4877" w:rsidRDefault="00F45227">
      <w:pPr>
        <w:ind w:left="65" w:right="71"/>
      </w:pPr>
      <w:r>
        <w:t xml:space="preserve">Realizar a entrega no prazo de até 5 (cinco) dias, na Câmara Municipal de Canguçu; </w:t>
      </w:r>
    </w:p>
    <w:p w:rsidR="004D4877" w:rsidRDefault="00F45227">
      <w:pPr>
        <w:ind w:left="65" w:right="71"/>
      </w:pPr>
      <w:r>
        <w:t xml:space="preserve">Providenciar a substituição </w:t>
      </w:r>
      <w:r>
        <w:t xml:space="preserve">dos produtos entregues em desacordo com as especificações ou que apresentem avarias que comprometam sua utilização, conforme solicitação da Administração. </w:t>
      </w:r>
    </w:p>
    <w:p w:rsidR="004D4877" w:rsidRDefault="00F45227">
      <w:pPr>
        <w:spacing w:after="53" w:line="259" w:lineRule="auto"/>
        <w:ind w:left="70" w:right="0" w:firstLine="0"/>
        <w:jc w:val="left"/>
      </w:pPr>
      <w:r>
        <w:t xml:space="preserve"> </w:t>
      </w:r>
    </w:p>
    <w:p w:rsidR="004D4877" w:rsidRDefault="00F45227">
      <w:pPr>
        <w:pStyle w:val="Heading1"/>
        <w:ind w:left="211" w:hanging="226"/>
      </w:pPr>
      <w:r>
        <w:t xml:space="preserve">ESTIMATIVA DE PREÇOS </w:t>
      </w:r>
    </w:p>
    <w:p w:rsidR="004D4877" w:rsidRDefault="00F45227">
      <w:pPr>
        <w:spacing w:after="41"/>
        <w:ind w:left="65" w:right="71"/>
      </w:pPr>
      <w:r>
        <w:t>O custo estimado total da aquisição é de R$</w:t>
      </w:r>
      <w:r>
        <w:rPr>
          <w:color w:val="FF0000"/>
        </w:rPr>
        <w:t xml:space="preserve"> </w:t>
      </w:r>
      <w:r>
        <w:t xml:space="preserve">596,90 (quinhentos e noventa e seis reais e noventa centavos), conforme valores unitários descritos na tabela desse Termo de Referência. </w:t>
      </w:r>
    </w:p>
    <w:p w:rsidR="004D4877" w:rsidRDefault="00F45227">
      <w:pPr>
        <w:spacing w:after="8" w:line="259" w:lineRule="auto"/>
        <w:ind w:left="0" w:right="0" w:firstLine="0"/>
        <w:jc w:val="left"/>
      </w:pPr>
      <w:r>
        <w:t xml:space="preserve"> </w:t>
      </w:r>
    </w:p>
    <w:p w:rsidR="004D4877" w:rsidRDefault="00F45227">
      <w:pPr>
        <w:pStyle w:val="Heading1"/>
        <w:ind w:left="211" w:hanging="226"/>
      </w:pPr>
      <w:r>
        <w:t xml:space="preserve">ADEQUAÇÃO ORÇAMENTÁRIA </w:t>
      </w:r>
    </w:p>
    <w:p w:rsidR="004D4877" w:rsidRDefault="00F45227">
      <w:pPr>
        <w:spacing w:after="55"/>
        <w:ind w:left="65" w:right="71"/>
      </w:pPr>
      <w:r>
        <w:t>O dispêndio decorrente da contratação ora pretendida decorrerá da seguinte dotação orçamentá</w:t>
      </w:r>
      <w:r>
        <w:t xml:space="preserve">ria: </w:t>
      </w:r>
    </w:p>
    <w:p w:rsidR="004D4877" w:rsidRDefault="00F45227">
      <w:pPr>
        <w:spacing w:after="15"/>
        <w:ind w:left="65" w:right="71"/>
      </w:pPr>
      <w:r>
        <w:t xml:space="preserve">Unidade Orçamentária: </w:t>
      </w:r>
      <w:r>
        <w:t xml:space="preserve">01.01 - CÂMARA MUNICIPAL DE VEREADORES </w:t>
      </w:r>
    </w:p>
    <w:p w:rsidR="004D4877" w:rsidRDefault="00F45227">
      <w:pPr>
        <w:spacing w:after="12"/>
        <w:ind w:left="65" w:right="71"/>
      </w:pPr>
      <w:r>
        <w:t xml:space="preserve">Projeto/Atividade: </w:t>
      </w:r>
      <w:r>
        <w:t xml:space="preserve">2.001 – Manutenção das Atividades Legislativas </w:t>
      </w:r>
    </w:p>
    <w:p w:rsidR="004D4877" w:rsidRDefault="00F45227">
      <w:pPr>
        <w:spacing w:after="15"/>
        <w:ind w:left="65" w:right="71"/>
      </w:pPr>
      <w:r>
        <w:t xml:space="preserve">Categoria Econômica: </w:t>
      </w:r>
      <w:r>
        <w:t xml:space="preserve">3 – Despesas Correntes </w:t>
      </w:r>
    </w:p>
    <w:p w:rsidR="004D4877" w:rsidRDefault="00F45227">
      <w:pPr>
        <w:spacing w:after="0"/>
        <w:ind w:left="65" w:right="71"/>
      </w:pPr>
      <w:r>
        <w:t xml:space="preserve">Natureza da Despesa: </w:t>
      </w:r>
      <w:r>
        <w:t xml:space="preserve">3.3.90.30 – MATERIAIS DE CONSUMO              </w:t>
      </w:r>
    </w:p>
    <w:p w:rsidR="004D4877" w:rsidRDefault="00F45227">
      <w:pPr>
        <w:spacing w:after="0"/>
        <w:ind w:left="65" w:right="0"/>
      </w:pPr>
      <w:r>
        <w:t>Rubrica:</w:t>
      </w:r>
      <w:r>
        <w:t xml:space="preserve"> </w:t>
      </w:r>
      <w:r>
        <w:t xml:space="preserve">3.3.90.30.22.00.00.00 – MATERIAIS DE LIMPEZA E PRODUTOS DE HIGIENE    Cód. Reduzido: 4342 </w:t>
      </w:r>
    </w:p>
    <w:p w:rsidR="004D4877" w:rsidRDefault="00F45227">
      <w:pPr>
        <w:spacing w:after="5" w:line="259" w:lineRule="auto"/>
        <w:ind w:left="0" w:right="0" w:firstLine="0"/>
        <w:jc w:val="left"/>
      </w:pPr>
      <w:r>
        <w:t xml:space="preserve"> </w:t>
      </w:r>
    </w:p>
    <w:p w:rsidR="004D4877" w:rsidRDefault="00F4522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D4877" w:rsidRDefault="00F45227">
      <w:pPr>
        <w:pStyle w:val="Heading1"/>
        <w:ind w:left="316" w:hanging="331"/>
      </w:pPr>
      <w:r>
        <w:t xml:space="preserve">OUTRAS ESPECIFICAÇÕES E DISPOSIÇÕES GERAIS </w:t>
      </w:r>
    </w:p>
    <w:p w:rsidR="004D4877" w:rsidRDefault="00F45227">
      <w:pPr>
        <w:ind w:left="65" w:right="71"/>
      </w:pPr>
      <w:r>
        <w:t>Antes de apresentar sua proposta, a contratada deverá analisar e consultar todas as especificações, executando todos os levantamentos necessários, de modo a não incorrer em omissões, que jamais poderão ser alegadas em favor de eventuais pretensões de acrés</w:t>
      </w:r>
      <w:r>
        <w:t xml:space="preserve">cimos de preços ou alteração da data de execução dos serviços. </w:t>
      </w:r>
    </w:p>
    <w:p w:rsidR="004D4877" w:rsidRDefault="00F45227">
      <w:pPr>
        <w:spacing w:after="31"/>
        <w:ind w:left="65" w:right="71"/>
      </w:pPr>
      <w:r>
        <w:t>É dever da contratada verificar previamente as datas e prazos estabelecidos neste Termo de Referência. Dessa forma, não será admitida como justificativa para atrasos qualquer falha no cumprime</w:t>
      </w:r>
      <w:r>
        <w:t xml:space="preserve">nto dos prazos. </w:t>
      </w:r>
    </w:p>
    <w:p w:rsidR="004D4877" w:rsidRDefault="00F45227">
      <w:pPr>
        <w:spacing w:after="15" w:line="259" w:lineRule="auto"/>
        <w:ind w:left="0" w:right="0" w:firstLine="0"/>
        <w:jc w:val="left"/>
      </w:pPr>
      <w:r>
        <w:rPr>
          <w:sz w:val="23"/>
        </w:rPr>
        <w:t xml:space="preserve"> </w:t>
      </w:r>
    </w:p>
    <w:p w:rsidR="004D4877" w:rsidRDefault="00F45227">
      <w:pPr>
        <w:spacing w:after="0" w:line="259" w:lineRule="auto"/>
        <w:ind w:left="0" w:right="0" w:firstLine="0"/>
        <w:jc w:val="left"/>
      </w:pPr>
      <w:r>
        <w:rPr>
          <w:sz w:val="23"/>
        </w:rPr>
        <w:t xml:space="preserve"> </w:t>
      </w:r>
    </w:p>
    <w:p w:rsidR="004D4877" w:rsidRDefault="00F45227">
      <w:pPr>
        <w:spacing w:after="0" w:line="259" w:lineRule="auto"/>
        <w:ind w:left="0" w:right="0" w:firstLine="0"/>
        <w:jc w:val="left"/>
      </w:pPr>
      <w:r>
        <w:rPr>
          <w:sz w:val="23"/>
        </w:rPr>
        <w:t xml:space="preserve"> </w:t>
      </w:r>
    </w:p>
    <w:p w:rsidR="004D4877" w:rsidRDefault="00F45227">
      <w:pPr>
        <w:spacing w:after="47" w:line="259" w:lineRule="auto"/>
        <w:ind w:left="0" w:right="0" w:firstLine="0"/>
        <w:jc w:val="left"/>
      </w:pPr>
      <w:r>
        <w:rPr>
          <w:sz w:val="23"/>
        </w:rPr>
        <w:t xml:space="preserve"> </w:t>
      </w:r>
    </w:p>
    <w:p w:rsidR="004D4877" w:rsidRDefault="00F45227">
      <w:pPr>
        <w:spacing w:after="151" w:line="259" w:lineRule="auto"/>
        <w:ind w:left="2606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343912" cy="7620"/>
                <wp:effectExtent l="0" t="0" r="0" b="0"/>
                <wp:docPr id="3089" name="Group 30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3912" cy="7620"/>
                          <a:chOff x="0" y="0"/>
                          <a:chExt cx="2343912" cy="7620"/>
                        </a:xfrm>
                      </wpg:grpSpPr>
                      <wps:wsp>
                        <wps:cNvPr id="293" name="Shape 293"/>
                        <wps:cNvSpPr/>
                        <wps:spPr>
                          <a:xfrm>
                            <a:off x="0" y="0"/>
                            <a:ext cx="23439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3912">
                                <a:moveTo>
                                  <a:pt x="0" y="0"/>
                                </a:moveTo>
                                <a:lnTo>
                                  <a:pt x="2343912" y="0"/>
                                </a:lnTo>
                              </a:path>
                            </a:pathLst>
                          </a:custGeom>
                          <a:ln w="762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89" style="width:184.56pt;height:0.6pt;mso-position-horizontal-relative:char;mso-position-vertical-relative:line" coordsize="23439,76">
                <v:shape id="Shape 293" style="position:absolute;width:23439;height:0;left:0;top:0;" coordsize="2343912,0" path="m0,0l2343912,0">
                  <v:stroke weight="0.6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4D4877" w:rsidRDefault="00F45227">
      <w:pPr>
        <w:spacing w:after="5" w:line="259" w:lineRule="auto"/>
        <w:ind w:left="0" w:right="0" w:firstLine="0"/>
        <w:jc w:val="left"/>
      </w:pPr>
      <w:r>
        <w:rPr>
          <w:sz w:val="23"/>
        </w:rPr>
        <w:t xml:space="preserve"> </w:t>
      </w:r>
    </w:p>
    <w:p w:rsidR="004D4877" w:rsidRDefault="00F45227">
      <w:pPr>
        <w:spacing w:after="8" w:line="259" w:lineRule="auto"/>
        <w:ind w:left="2009" w:right="0" w:firstLine="0"/>
        <w:jc w:val="left"/>
      </w:pPr>
      <w:r>
        <w:rPr>
          <w:sz w:val="23"/>
        </w:rPr>
        <w:t xml:space="preserve">CARLOS EDUARDO DOMINGUES MARTINS </w:t>
      </w:r>
    </w:p>
    <w:p w:rsidR="004D4877" w:rsidRDefault="00F45227">
      <w:pPr>
        <w:spacing w:after="0" w:line="259" w:lineRule="auto"/>
        <w:ind w:left="2098" w:right="0" w:firstLine="0"/>
        <w:jc w:val="left"/>
      </w:pPr>
      <w:r>
        <w:rPr>
          <w:sz w:val="23"/>
        </w:rPr>
        <w:t xml:space="preserve">Presidente da Câmara Municipal de Canguçu </w:t>
      </w:r>
    </w:p>
    <w:sectPr w:rsidR="004D48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244" w:right="1736" w:bottom="1534" w:left="1658" w:header="862" w:footer="10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45227">
      <w:pPr>
        <w:spacing w:after="0" w:line="240" w:lineRule="auto"/>
      </w:pPr>
      <w:r>
        <w:separator/>
      </w:r>
    </w:p>
  </w:endnote>
  <w:endnote w:type="continuationSeparator" w:id="0">
    <w:p w:rsidR="00000000" w:rsidRDefault="00F4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877" w:rsidRDefault="00F45227">
    <w:pPr>
      <w:tabs>
        <w:tab w:val="center" w:pos="4281"/>
      </w:tabs>
      <w:spacing w:after="0" w:line="259" w:lineRule="auto"/>
      <w:ind w:left="0" w:right="0" w:firstLine="0"/>
      <w:jc w:val="left"/>
    </w:pPr>
    <w:r>
      <w:rPr>
        <w:sz w:val="19"/>
      </w:rPr>
      <w:t xml:space="preserve"> </w:t>
    </w:r>
    <w:r>
      <w:rPr>
        <w:sz w:val="19"/>
      </w:rPr>
      <w:tab/>
    </w:r>
    <w:r>
      <w:rPr>
        <w:sz w:val="18"/>
        <w:bdr w:val="single" w:sz="12" w:space="0" w:color="000000"/>
      </w:rPr>
      <w:t xml:space="preserve">“DOE SANGUE, DOE ÓRGÃOS, SALVE UMA VIDA!”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877" w:rsidRDefault="00F45227">
    <w:pPr>
      <w:tabs>
        <w:tab w:val="center" w:pos="4281"/>
      </w:tabs>
      <w:spacing w:after="0" w:line="259" w:lineRule="auto"/>
      <w:ind w:left="0" w:right="0" w:firstLine="0"/>
      <w:jc w:val="left"/>
    </w:pPr>
    <w:r>
      <w:rPr>
        <w:sz w:val="19"/>
      </w:rPr>
      <w:t xml:space="preserve"> </w:t>
    </w:r>
    <w:r>
      <w:rPr>
        <w:sz w:val="19"/>
      </w:rPr>
      <w:tab/>
    </w:r>
    <w:r>
      <w:rPr>
        <w:sz w:val="18"/>
        <w:bdr w:val="single" w:sz="12" w:space="0" w:color="000000"/>
      </w:rPr>
      <w:t xml:space="preserve">“DOE SANGUE, DOE ÓRGÃOS, SALVE UMA VIDA!”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877" w:rsidRDefault="00F45227">
    <w:pPr>
      <w:tabs>
        <w:tab w:val="center" w:pos="4281"/>
      </w:tabs>
      <w:spacing w:after="0" w:line="259" w:lineRule="auto"/>
      <w:ind w:left="0" w:right="0" w:firstLine="0"/>
      <w:jc w:val="left"/>
    </w:pPr>
    <w:r>
      <w:rPr>
        <w:sz w:val="19"/>
      </w:rPr>
      <w:t xml:space="preserve"> </w:t>
    </w:r>
    <w:r>
      <w:rPr>
        <w:sz w:val="19"/>
      </w:rPr>
      <w:tab/>
    </w:r>
    <w:r>
      <w:rPr>
        <w:sz w:val="18"/>
        <w:bdr w:val="single" w:sz="12" w:space="0" w:color="000000"/>
      </w:rPr>
      <w:t xml:space="preserve">“DOE SANGUE, DOE ÓRGÃOS, SALVE UMA VIDA!”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45227">
      <w:pPr>
        <w:spacing w:after="0" w:line="240" w:lineRule="auto"/>
      </w:pPr>
      <w:r>
        <w:separator/>
      </w:r>
    </w:p>
  </w:footnote>
  <w:footnote w:type="continuationSeparator" w:id="0">
    <w:p w:rsidR="00000000" w:rsidRDefault="00F45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257" w:tblpY="2059"/>
      <w:tblOverlap w:val="never"/>
      <w:tblW w:w="5410" w:type="dxa"/>
      <w:tblInd w:w="0" w:type="dxa"/>
      <w:tblCellMar>
        <w:top w:w="0" w:type="dxa"/>
        <w:left w:w="18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5410"/>
    </w:tblGrid>
    <w:tr w:rsidR="004D4877">
      <w:trPr>
        <w:trHeight w:val="1037"/>
      </w:trPr>
      <w:tc>
        <w:tcPr>
          <w:tcW w:w="541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4D4877" w:rsidRDefault="00F45227">
          <w:pPr>
            <w:spacing w:after="0" w:line="259" w:lineRule="auto"/>
            <w:ind w:left="857" w:right="0" w:firstLine="0"/>
            <w:jc w:val="left"/>
          </w:pPr>
          <w:r>
            <w:t xml:space="preserve">CÂMARA MUNICIPAL DE CANGUÇU </w:t>
          </w:r>
        </w:p>
        <w:p w:rsidR="004D4877" w:rsidRDefault="00F45227">
          <w:pPr>
            <w:spacing w:after="29" w:line="259" w:lineRule="auto"/>
            <w:ind w:left="0" w:right="69" w:firstLine="0"/>
            <w:jc w:val="center"/>
          </w:pPr>
          <w:r>
            <w:rPr>
              <w:sz w:val="19"/>
            </w:rPr>
            <w:t xml:space="preserve">ESTADO DO RIO GRANDE DO SUL </w:t>
          </w:r>
        </w:p>
        <w:p w:rsidR="004D4877" w:rsidRDefault="00F45227">
          <w:pPr>
            <w:spacing w:after="0" w:line="259" w:lineRule="auto"/>
            <w:ind w:left="0" w:right="61" w:firstLine="0"/>
            <w:jc w:val="center"/>
          </w:pPr>
          <w:r>
            <w:rPr>
              <w:sz w:val="18"/>
            </w:rPr>
            <w:t xml:space="preserve">Rua General Osório, 979. Centro. CEP:96600-000. Canguçu–RS </w:t>
          </w:r>
        </w:p>
        <w:p w:rsidR="004D4877" w:rsidRDefault="00F45227">
          <w:pPr>
            <w:spacing w:after="0" w:line="259" w:lineRule="auto"/>
            <w:ind w:left="0" w:right="62" w:firstLine="0"/>
            <w:jc w:val="center"/>
          </w:pPr>
          <w:r>
            <w:rPr>
              <w:sz w:val="18"/>
            </w:rPr>
            <w:t xml:space="preserve">Telefone: (53) 3252-1528.http://camaracangucu.rs.gov.br/ </w:t>
          </w:r>
        </w:p>
      </w:tc>
    </w:tr>
  </w:tbl>
  <w:p w:rsidR="004D4877" w:rsidRDefault="00F45227">
    <w:pPr>
      <w:spacing w:after="0" w:line="259" w:lineRule="auto"/>
      <w:ind w:left="0" w:right="3695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3448812</wp:posOffset>
          </wp:positionH>
          <wp:positionV relativeFrom="page">
            <wp:posOffset>630937</wp:posOffset>
          </wp:positionV>
          <wp:extent cx="662940" cy="678180"/>
          <wp:effectExtent l="0" t="0" r="0" b="0"/>
          <wp:wrapSquare wrapText="bothSides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940" cy="678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9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257" w:tblpY="2059"/>
      <w:tblOverlap w:val="never"/>
      <w:tblW w:w="5410" w:type="dxa"/>
      <w:tblInd w:w="0" w:type="dxa"/>
      <w:tblCellMar>
        <w:top w:w="0" w:type="dxa"/>
        <w:left w:w="18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5410"/>
    </w:tblGrid>
    <w:tr w:rsidR="004D4877">
      <w:trPr>
        <w:trHeight w:val="1037"/>
      </w:trPr>
      <w:tc>
        <w:tcPr>
          <w:tcW w:w="541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4D4877" w:rsidRDefault="00F45227">
          <w:pPr>
            <w:spacing w:after="0" w:line="259" w:lineRule="auto"/>
            <w:ind w:left="857" w:right="0" w:firstLine="0"/>
            <w:jc w:val="left"/>
          </w:pPr>
          <w:r>
            <w:t xml:space="preserve">CÂMARA MUNICIPAL DE CANGUÇU </w:t>
          </w:r>
        </w:p>
        <w:p w:rsidR="004D4877" w:rsidRDefault="00F45227">
          <w:pPr>
            <w:spacing w:after="29" w:line="259" w:lineRule="auto"/>
            <w:ind w:left="0" w:right="69" w:firstLine="0"/>
            <w:jc w:val="center"/>
          </w:pPr>
          <w:r>
            <w:rPr>
              <w:sz w:val="19"/>
            </w:rPr>
            <w:t xml:space="preserve">ESTADO DO RIO GRANDE DO SUL </w:t>
          </w:r>
        </w:p>
        <w:p w:rsidR="004D4877" w:rsidRDefault="00F45227">
          <w:pPr>
            <w:spacing w:after="0" w:line="259" w:lineRule="auto"/>
            <w:ind w:left="0" w:right="61" w:firstLine="0"/>
            <w:jc w:val="center"/>
          </w:pPr>
          <w:r>
            <w:rPr>
              <w:sz w:val="18"/>
            </w:rPr>
            <w:t xml:space="preserve">Rua General Osório, 979. Centro. CEP:96600-000. Canguçu–RS </w:t>
          </w:r>
        </w:p>
        <w:p w:rsidR="004D4877" w:rsidRDefault="00F45227">
          <w:pPr>
            <w:spacing w:after="0" w:line="259" w:lineRule="auto"/>
            <w:ind w:left="0" w:right="62" w:firstLine="0"/>
            <w:jc w:val="center"/>
          </w:pPr>
          <w:r>
            <w:rPr>
              <w:sz w:val="18"/>
            </w:rPr>
            <w:t xml:space="preserve">Telefone: (53) 3252-1528.http://camaracangucu.rs.gov.br/ </w:t>
          </w:r>
        </w:p>
      </w:tc>
    </w:tr>
  </w:tbl>
  <w:p w:rsidR="004D4877" w:rsidRDefault="00F45227">
    <w:pPr>
      <w:spacing w:after="0" w:line="259" w:lineRule="auto"/>
      <w:ind w:left="0" w:right="3695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3448812</wp:posOffset>
          </wp:positionH>
          <wp:positionV relativeFrom="page">
            <wp:posOffset>630937</wp:posOffset>
          </wp:positionV>
          <wp:extent cx="662940" cy="67818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940" cy="678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9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257" w:tblpY="2059"/>
      <w:tblOverlap w:val="never"/>
      <w:tblW w:w="5410" w:type="dxa"/>
      <w:tblInd w:w="0" w:type="dxa"/>
      <w:tblCellMar>
        <w:top w:w="0" w:type="dxa"/>
        <w:left w:w="18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5410"/>
    </w:tblGrid>
    <w:tr w:rsidR="004D4877">
      <w:trPr>
        <w:trHeight w:val="1037"/>
      </w:trPr>
      <w:tc>
        <w:tcPr>
          <w:tcW w:w="541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4D4877" w:rsidRDefault="00F45227">
          <w:pPr>
            <w:spacing w:after="0" w:line="259" w:lineRule="auto"/>
            <w:ind w:left="857" w:right="0" w:firstLine="0"/>
            <w:jc w:val="left"/>
          </w:pPr>
          <w:r>
            <w:t xml:space="preserve">CÂMARA MUNICIPAL DE CANGUÇU </w:t>
          </w:r>
        </w:p>
        <w:p w:rsidR="004D4877" w:rsidRDefault="00F45227">
          <w:pPr>
            <w:spacing w:after="29" w:line="259" w:lineRule="auto"/>
            <w:ind w:left="0" w:right="69" w:firstLine="0"/>
            <w:jc w:val="center"/>
          </w:pPr>
          <w:r>
            <w:rPr>
              <w:sz w:val="19"/>
            </w:rPr>
            <w:t xml:space="preserve">ESTADO DO RIO GRANDE DO SUL </w:t>
          </w:r>
        </w:p>
        <w:p w:rsidR="004D4877" w:rsidRDefault="00F45227">
          <w:pPr>
            <w:spacing w:after="0" w:line="259" w:lineRule="auto"/>
            <w:ind w:left="0" w:right="61" w:firstLine="0"/>
            <w:jc w:val="center"/>
          </w:pPr>
          <w:r>
            <w:rPr>
              <w:sz w:val="18"/>
            </w:rPr>
            <w:t xml:space="preserve">Rua General Osório, 979. Centro. CEP:96600-000. Canguçu–RS </w:t>
          </w:r>
        </w:p>
        <w:p w:rsidR="004D4877" w:rsidRDefault="00F45227">
          <w:pPr>
            <w:spacing w:after="0" w:line="259" w:lineRule="auto"/>
            <w:ind w:left="0" w:right="62" w:firstLine="0"/>
            <w:jc w:val="center"/>
          </w:pPr>
          <w:r>
            <w:rPr>
              <w:sz w:val="18"/>
            </w:rPr>
            <w:t xml:space="preserve">Telefone: (53) 3252-1528.http://camaracangucu.rs.gov.br/ </w:t>
          </w:r>
        </w:p>
      </w:tc>
    </w:tr>
  </w:tbl>
  <w:p w:rsidR="004D4877" w:rsidRDefault="00F45227">
    <w:pPr>
      <w:spacing w:after="0" w:line="259" w:lineRule="auto"/>
      <w:ind w:left="0" w:right="3695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3448812</wp:posOffset>
          </wp:positionH>
          <wp:positionV relativeFrom="page">
            <wp:posOffset>630937</wp:posOffset>
          </wp:positionV>
          <wp:extent cx="662940" cy="67818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940" cy="678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9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B7FA3"/>
    <w:multiLevelType w:val="hybridMultilevel"/>
    <w:tmpl w:val="C0E81654"/>
    <w:lvl w:ilvl="0" w:tplc="D58CFBAC">
      <w:start w:val="1"/>
      <w:numFmt w:val="decimal"/>
      <w:pStyle w:val="Heading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A3C5A2C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324E1D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8D854E4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E6C1666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95E279A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53E2114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C3C0C02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79C10A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877"/>
    <w:rsid w:val="004D4877"/>
    <w:rsid w:val="00F4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7EFB14A9-796D-4194-94A9-B5A1D2895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5" w:line="270" w:lineRule="auto"/>
      <w:ind w:left="80" w:right="80" w:hanging="10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1"/>
      </w:numPr>
      <w:spacing w:after="75"/>
      <w:ind w:left="10" w:hanging="10"/>
      <w:outlineLvl w:val="0"/>
    </w:pPr>
    <w:rPr>
      <w:rFonts w:ascii="Times New Roman" w:eastAsia="Times New Roman" w:hAnsi="Times New Roman" w:cs="Times New Roman"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1057</Words>
  <Characters>6029</Characters>
  <Application>Microsoft Office Word</Application>
  <DocSecurity>4</DocSecurity>
  <Lines>50</Lines>
  <Paragraphs>14</Paragraphs>
  <ScaleCrop>false</ScaleCrop>
  <Company/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TR</dc:title>
  <dc:subject/>
  <dc:creator>Eliza Pinto</dc:creator>
  <cp:keywords/>
  <cp:lastModifiedBy>word</cp:lastModifiedBy>
  <cp:revision>2</cp:revision>
  <dcterms:created xsi:type="dcterms:W3CDTF">2026-10-15T12:40:00Z</dcterms:created>
  <dcterms:modified xsi:type="dcterms:W3CDTF">2026-10-15T12:40:00Z</dcterms:modified>
</cp:coreProperties>
</file>