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1B" w:rsidRDefault="008F307F">
      <w:pPr>
        <w:spacing w:after="94" w:line="259" w:lineRule="auto"/>
        <w:ind w:left="57" w:firstLine="0"/>
        <w:jc w:val="center"/>
      </w:pPr>
      <w:r>
        <w:rPr>
          <w:b/>
        </w:rPr>
        <w:t xml:space="preserve"> </w:t>
      </w:r>
    </w:p>
    <w:p w:rsidR="00BF041B" w:rsidRDefault="008F307F">
      <w:pPr>
        <w:spacing w:after="31" w:line="259" w:lineRule="auto"/>
        <w:ind w:left="76" w:firstLine="0"/>
        <w:jc w:val="center"/>
      </w:pPr>
      <w:r>
        <w:rPr>
          <w:noProof/>
        </w:rPr>
        <w:drawing>
          <wp:inline distT="0" distB="0" distL="0" distR="0">
            <wp:extent cx="715010" cy="73342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eastAsia="Lucida Sans Unicode" w:hAnsi="Lucida Sans Unicode" w:cs="Lucida Sans Unicode"/>
          <w:sz w:val="26"/>
        </w:rPr>
        <w:t xml:space="preserve"> </w:t>
      </w:r>
    </w:p>
    <w:p w:rsidR="00BF041B" w:rsidRDefault="008F307F">
      <w:pPr>
        <w:spacing w:after="35" w:line="259" w:lineRule="auto"/>
        <w:ind w:left="0" w:right="3" w:firstLine="0"/>
        <w:jc w:val="center"/>
      </w:pPr>
      <w:r>
        <w:rPr>
          <w:rFonts w:ascii="Bookman Old Style" w:eastAsia="Bookman Old Style" w:hAnsi="Bookman Old Style" w:cs="Bookman Old Style"/>
          <w:b/>
          <w:i/>
        </w:rPr>
        <w:t xml:space="preserve">CÂMARA MUNICIPAL DE CANGUÇU </w:t>
      </w:r>
    </w:p>
    <w:p w:rsidR="00BF041B" w:rsidRDefault="008F307F">
      <w:pPr>
        <w:spacing w:after="0" w:line="259" w:lineRule="auto"/>
        <w:ind w:left="0" w:right="6" w:firstLine="0"/>
        <w:jc w:val="center"/>
      </w:pPr>
      <w:r>
        <w:rPr>
          <w:rFonts w:ascii="Courier New" w:eastAsia="Courier New" w:hAnsi="Courier New" w:cs="Courier New"/>
          <w:sz w:val="26"/>
        </w:rPr>
        <w:t xml:space="preserve">ESTADO DO RIO GRANDE DO SUL </w:t>
      </w:r>
    </w:p>
    <w:p w:rsidR="00BF041B" w:rsidRDefault="008F307F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BF041B" w:rsidRDefault="00977759" w:rsidP="00CE60B3">
      <w:pPr>
        <w:pStyle w:val="Ttulo1"/>
        <w:ind w:left="-5"/>
        <w:jc w:val="center"/>
      </w:pPr>
      <w:r>
        <w:t>TERMO DE CONTRATO Nº 07/2020</w:t>
      </w:r>
    </w:p>
    <w:p w:rsidR="00755C44" w:rsidRDefault="00755C44" w:rsidP="00755C44">
      <w:pPr>
        <w:ind w:left="0" w:firstLine="0"/>
      </w:pPr>
    </w:p>
    <w:p w:rsidR="00BF041B" w:rsidRDefault="008F307F" w:rsidP="00755C44">
      <w:pPr>
        <w:ind w:left="0" w:firstLine="0"/>
      </w:pPr>
      <w:r>
        <w:t xml:space="preserve">Termo de Contrato de </w:t>
      </w:r>
      <w:r w:rsidR="0008094D">
        <w:t>prestação de serviços</w:t>
      </w:r>
      <w:bookmarkStart w:id="0" w:name="_GoBack"/>
      <w:bookmarkEnd w:id="0"/>
      <w:r>
        <w:t xml:space="preserve">, celebrado entre a </w:t>
      </w:r>
      <w:r>
        <w:rPr>
          <w:b/>
        </w:rPr>
        <w:t xml:space="preserve">CÂMARA MUNICIPAL DE VEREADORES DE CANGUÇU/RS, </w:t>
      </w:r>
      <w:r>
        <w:t xml:space="preserve">e a Empresa autorizada no </w:t>
      </w:r>
      <w:r w:rsidR="00977759">
        <w:t>Processo nº 025/2020 – Pregão Presencial nº 03/2020</w:t>
      </w:r>
      <w:r>
        <w:t xml:space="preserve">. </w:t>
      </w:r>
    </w:p>
    <w:p w:rsidR="00CE60B3" w:rsidRDefault="00CE60B3">
      <w:pPr>
        <w:pStyle w:val="Ttulo1"/>
        <w:ind w:left="-5"/>
      </w:pPr>
    </w:p>
    <w:p w:rsidR="00BF041B" w:rsidRPr="00CE60B3" w:rsidRDefault="008F307F" w:rsidP="00CE60B3">
      <w:pPr>
        <w:pStyle w:val="Ttulo1"/>
        <w:spacing w:line="360" w:lineRule="auto"/>
        <w:ind w:left="-5"/>
        <w:jc w:val="both"/>
        <w:rPr>
          <w:b w:val="0"/>
        </w:rPr>
      </w:pPr>
      <w:r>
        <w:t>CONTRATANTE: A CÂMARA MUNICIPAL DE VEREADORES DE CANGUÇU</w:t>
      </w:r>
      <w:r>
        <w:rPr>
          <w:b w:val="0"/>
        </w:rPr>
        <w:t xml:space="preserve">, </w:t>
      </w:r>
      <w:r w:rsidRPr="00CE60B3">
        <w:rPr>
          <w:b w:val="0"/>
        </w:rPr>
        <w:t xml:space="preserve">Estado do </w:t>
      </w:r>
      <w:r w:rsidR="00CE60B3" w:rsidRPr="00CE60B3">
        <w:rPr>
          <w:b w:val="0"/>
        </w:rPr>
        <w:t xml:space="preserve">  </w:t>
      </w:r>
      <w:r w:rsidRPr="00CE60B3">
        <w:rPr>
          <w:b w:val="0"/>
        </w:rPr>
        <w:t xml:space="preserve">Rio Grande do Sul, inscrito no CNPJ/MF sob o nº 90.320.847/0001-46, com sede na cidade de </w:t>
      </w:r>
      <w:r w:rsidR="00CE60B3" w:rsidRPr="00CE60B3">
        <w:rPr>
          <w:b w:val="0"/>
        </w:rPr>
        <w:t>C</w:t>
      </w:r>
      <w:r w:rsidRPr="00CE60B3">
        <w:rPr>
          <w:b w:val="0"/>
        </w:rPr>
        <w:t xml:space="preserve">anguçu/RS, na Rua General Osório, 979, neste ato representado por seu Presidente, </w:t>
      </w:r>
      <w:r w:rsidR="00977759" w:rsidRPr="00CE60B3">
        <w:rPr>
          <w:b w:val="0"/>
        </w:rPr>
        <w:t xml:space="preserve">Rubens </w:t>
      </w:r>
      <w:proofErr w:type="spellStart"/>
      <w:r w:rsidR="00977759" w:rsidRPr="00CE60B3">
        <w:rPr>
          <w:b w:val="0"/>
        </w:rPr>
        <w:t>Angelin</w:t>
      </w:r>
      <w:proofErr w:type="spellEnd"/>
      <w:r w:rsidR="00977759" w:rsidRPr="00CE60B3">
        <w:rPr>
          <w:b w:val="0"/>
        </w:rPr>
        <w:t xml:space="preserve"> de Vargas, CPF: Nº350.792.580-04, RG:5019714699, residente e domiciliado</w:t>
      </w:r>
      <w:r w:rsidRPr="00CE60B3">
        <w:rPr>
          <w:b w:val="0"/>
        </w:rPr>
        <w:t xml:space="preserve"> neste município de Canguçu/RS;  </w:t>
      </w:r>
    </w:p>
    <w:p w:rsidR="00BF041B" w:rsidRDefault="008F307F" w:rsidP="00CE60B3">
      <w:pPr>
        <w:spacing w:after="115" w:line="360" w:lineRule="auto"/>
        <w:ind w:left="0" w:firstLine="0"/>
        <w:jc w:val="left"/>
      </w:pPr>
      <w:r>
        <w:t xml:space="preserve"> </w:t>
      </w:r>
    </w:p>
    <w:p w:rsidR="00BF041B" w:rsidRDefault="008F307F">
      <w:pPr>
        <w:ind w:left="-5"/>
      </w:pPr>
      <w:r>
        <w:rPr>
          <w:b/>
        </w:rPr>
        <w:t xml:space="preserve">CONTRATADA:  </w:t>
      </w:r>
      <w:r w:rsidR="00977759">
        <w:rPr>
          <w:b/>
        </w:rPr>
        <w:t>Ah</w:t>
      </w:r>
      <w:r w:rsidR="00A6402B">
        <w:rPr>
          <w:b/>
        </w:rPr>
        <w:t>mad Hassan Filho</w:t>
      </w:r>
      <w:r>
        <w:rPr>
          <w:b/>
        </w:rPr>
        <w:t xml:space="preserve">, </w:t>
      </w:r>
      <w:r w:rsidR="00A6402B">
        <w:t>inscrita no CNPJ/MF sob o Nº07.166.164/0001-32</w:t>
      </w:r>
      <w:r>
        <w:t xml:space="preserve">, com sede na Rua </w:t>
      </w:r>
      <w:r w:rsidR="00A6402B">
        <w:t>Júlio de Castilhos, Nº1671, centro,</w:t>
      </w:r>
      <w:r>
        <w:t xml:space="preserve"> Canguçu</w:t>
      </w:r>
      <w:r w:rsidR="00A6402B">
        <w:t>/</w:t>
      </w:r>
      <w:r>
        <w:t xml:space="preserve">RS, adiante denominada simplesmente </w:t>
      </w:r>
      <w:r>
        <w:rPr>
          <w:b/>
        </w:rPr>
        <w:t xml:space="preserve">CONTRATADA, </w:t>
      </w:r>
      <w:r>
        <w:t xml:space="preserve">neste ato representada pelo Sr. </w:t>
      </w:r>
      <w:r w:rsidR="00A6402B">
        <w:rPr>
          <w:b/>
        </w:rPr>
        <w:t>Ahmad Hassan Filho</w:t>
      </w:r>
      <w:r w:rsidR="00A6402B">
        <w:t>, CPF Nº592.638.300-53, RG: 6039916405.</w:t>
      </w:r>
      <w:r>
        <w:t xml:space="preserve"> O presente contrato tem seu respectivo fundamento e finalidade na consecução do objeto contratado descrito abaixo, mediante Licitação, na modalidade de “</w:t>
      </w:r>
      <w:r>
        <w:rPr>
          <w:b/>
        </w:rPr>
        <w:t>Pregão Presencial</w:t>
      </w:r>
      <w:r>
        <w:t xml:space="preserve">”, tipo </w:t>
      </w:r>
      <w:r>
        <w:rPr>
          <w:b/>
        </w:rPr>
        <w:t>menor preço global</w:t>
      </w:r>
      <w:r w:rsidR="00A6402B">
        <w:t>, sob o N° 03/2020</w:t>
      </w:r>
      <w:r>
        <w:t xml:space="preserve">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 </w:t>
      </w:r>
    </w:p>
    <w:p w:rsidR="00BF041B" w:rsidRDefault="008F307F">
      <w:pPr>
        <w:spacing w:after="120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t xml:space="preserve">CLÁUSULA I DO OBJETO </w:t>
      </w:r>
    </w:p>
    <w:p w:rsidR="00BF041B" w:rsidRDefault="009A00A5" w:rsidP="009A00A5">
      <w:pPr>
        <w:ind w:left="-5"/>
      </w:pPr>
      <w:r w:rsidRPr="009A00A5">
        <w:rPr>
          <w:b/>
        </w:rPr>
        <w:t>1.1.</w:t>
      </w:r>
      <w:r>
        <w:t xml:space="preserve"> </w:t>
      </w:r>
      <w:r w:rsidR="008F307F">
        <w:t>O presente Instrumento tem por objeto a contratação de empresa para realizar os serviços de som das sessões nos dias de sessões ordinárias que são realizadas as segundas-feiras as 14horas e as quintas</w:t>
      </w:r>
      <w:r w:rsidR="00A6402B">
        <w:t xml:space="preserve"> </w:t>
      </w:r>
      <w:r w:rsidR="00755C44">
        <w:t>feiras as 18horas,</w:t>
      </w:r>
      <w:r w:rsidR="00A6402B">
        <w:t xml:space="preserve"> e mais as</w:t>
      </w:r>
      <w:r w:rsidR="008F307F">
        <w:t xml:space="preserve"> Sessões Solenes e/ou Especiais, Extraordinárias e Audiências Públicas desta Casa Legislativa, que ocorrerão nos doze meses subsequentes a assinatura do contrato, no prédio da Câmara ou em outro nesta cidade; e 05 (cinco) Sessões Especiais que serão realizadas em um intervalo </w:t>
      </w:r>
      <w:r w:rsidR="008F307F">
        <w:lastRenderedPageBreak/>
        <w:t xml:space="preserve">aproximado de 90 (noventa) dias, as quintas-feiras no horário das 14horas, no interior do município com distância percorrida de no máximo 600(seiscentos) quilômetros rodados, devendo as despesas de transporte, estadia </w:t>
      </w:r>
      <w:r w:rsidR="00A6402B">
        <w:t>e alimentação correrem por conta da contratada.</w:t>
      </w:r>
    </w:p>
    <w:p w:rsidR="00BF041B" w:rsidRDefault="008F307F">
      <w:pPr>
        <w:spacing w:after="117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t xml:space="preserve">CLÁUSULA II DO PREÇO, DO PAGAMENTO E DA DOTAÇÃO </w:t>
      </w:r>
    </w:p>
    <w:p w:rsidR="00BF041B" w:rsidRDefault="008F307F">
      <w:pPr>
        <w:ind w:left="-5"/>
      </w:pPr>
      <w:r>
        <w:rPr>
          <w:b/>
        </w:rPr>
        <w:t xml:space="preserve">2.1. </w:t>
      </w:r>
      <w:r>
        <w:t>O preço total a ser pago pela Câmara, referente ao objeto d</w:t>
      </w:r>
      <w:r w:rsidR="00A6402B">
        <w:t>escrito na Cláusula I, é de R$ 27.950</w:t>
      </w:r>
      <w:r>
        <w:t>,00 (</w:t>
      </w:r>
      <w:r w:rsidR="00CE60B3">
        <w:t>Vinte e sete mil e novecentos e cinquenta reais).</w:t>
      </w:r>
      <w:r>
        <w:t xml:space="preserve"> </w:t>
      </w:r>
    </w:p>
    <w:p w:rsidR="00BF041B" w:rsidRDefault="008F307F">
      <w:pPr>
        <w:ind w:left="-5"/>
      </w:pPr>
      <w:r>
        <w:rPr>
          <w:b/>
        </w:rPr>
        <w:t>2.2.</w:t>
      </w:r>
      <w:r>
        <w:t xml:space="preserve"> O pagamento será feito mensalmente, no prazo máximo de cinco dias após a apresentação de nota fiscal correspondente referente ao período, na Tesouraria da Câmara Municipal de Vereadores de Canguçu, devendo a despesa correr à conta da dotação consignada à Unidade Orçamentária 33.90.39.99.03.00</w:t>
      </w:r>
      <w:r w:rsidR="00CE60B3">
        <w:t xml:space="preserve"> </w:t>
      </w:r>
      <w:r>
        <w:t>-</w:t>
      </w:r>
      <w:r w:rsidR="00CE60B3">
        <w:t xml:space="preserve"> Serviços Diversos Outros.</w:t>
      </w:r>
    </w:p>
    <w:p w:rsidR="00BF041B" w:rsidRDefault="008F307F">
      <w:pPr>
        <w:ind w:left="-5"/>
      </w:pPr>
      <w:r>
        <w:rPr>
          <w:b/>
        </w:rPr>
        <w:t xml:space="preserve">2.3. </w:t>
      </w:r>
      <w:r>
        <w:t xml:space="preserve">Vencido o prazo de que trata o subitem </w:t>
      </w:r>
      <w:r w:rsidR="00CE60B3">
        <w:rPr>
          <w:b/>
        </w:rPr>
        <w:t>4.2,</w:t>
      </w:r>
      <w:r>
        <w:rPr>
          <w:b/>
        </w:rPr>
        <w:t xml:space="preserve"> s</w:t>
      </w:r>
      <w:r>
        <w:t xml:space="preserve">em que tenha ocorrido o pagamento, o valor devido será atualizado monetariamente, entre as datas prevista e efetiva do pagamento, de acordo com a variação </w:t>
      </w:r>
      <w:proofErr w:type="gramStart"/>
      <w:r>
        <w:t>“pro</w:t>
      </w:r>
      <w:proofErr w:type="gramEnd"/>
      <w:r>
        <w:t xml:space="preserve">-rata tempore” do IGPM, acrescido de juros de 0,033% ao dia. </w:t>
      </w:r>
    </w:p>
    <w:p w:rsidR="00BF041B" w:rsidRDefault="008F307F">
      <w:pPr>
        <w:ind w:left="-5"/>
      </w:pPr>
      <w:r>
        <w:rPr>
          <w:b/>
        </w:rPr>
        <w:t>2.4.</w:t>
      </w:r>
      <w:r>
        <w:t xml:space="preserve"> O preço contratado será considerado completo, incluindo despesas de: transporte, frete e seguro e os que abrangem todos os tributos (impostos, taxas, emolumentos, contribuições fiscais e </w:t>
      </w:r>
      <w:proofErr w:type="spellStart"/>
      <w:r>
        <w:t>parafiscais</w:t>
      </w:r>
      <w:proofErr w:type="spellEnd"/>
      <w:r>
        <w:t xml:space="preserve">), fornecimento de mão-de-obra especializada, leis sociais, administração, lucros, equipamentos e ferramentas, transporte de material e de pessoal e qualquer outra despesa não especificada neste Contrato. </w:t>
      </w:r>
    </w:p>
    <w:p w:rsidR="00BF041B" w:rsidRDefault="008F307F">
      <w:pPr>
        <w:spacing w:after="120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t xml:space="preserve">CLÁUSULA III DA FISCALIZAÇÃO </w:t>
      </w:r>
    </w:p>
    <w:p w:rsidR="00BF041B" w:rsidRDefault="008F307F" w:rsidP="00CE60B3">
      <w:pPr>
        <w:ind w:left="-5"/>
      </w:pPr>
      <w:r>
        <w:rPr>
          <w:b/>
        </w:rPr>
        <w:t>3.1.</w:t>
      </w:r>
      <w:r>
        <w:t xml:space="preserve"> A execução do Contrato será objeto de acompanhamento, fiscalização e avaliação por parte da Câmara, por seu procurador jurídico </w:t>
      </w:r>
      <w:proofErr w:type="spellStart"/>
      <w:r>
        <w:t>Jary</w:t>
      </w:r>
      <w:proofErr w:type="spellEnd"/>
      <w:r>
        <w:t xml:space="preserve"> Vitória Alves ou substituto legal designado pelo presidente. </w:t>
      </w:r>
    </w:p>
    <w:p w:rsidR="00BF041B" w:rsidRDefault="008F307F">
      <w:pPr>
        <w:spacing w:after="112" w:line="259" w:lineRule="auto"/>
        <w:ind w:left="-5"/>
      </w:pPr>
      <w:r>
        <w:rPr>
          <w:b/>
        </w:rPr>
        <w:t>3.2.</w:t>
      </w:r>
      <w:r>
        <w:t xml:space="preserve"> A fiscalização de que trata o subitem anterior será exercida no interesse da Câmara. </w:t>
      </w:r>
    </w:p>
    <w:p w:rsidR="00BF041B" w:rsidRDefault="008F307F">
      <w:pPr>
        <w:ind w:left="-5"/>
      </w:pPr>
      <w:r>
        <w:rPr>
          <w:b/>
        </w:rPr>
        <w:t>3.3.</w:t>
      </w:r>
      <w:r>
        <w:t xml:space="preserve"> Quaisquer exigências da fiscalização, inerentes ao objeto do Contrato, deverão ser prontamente atendidas pela </w:t>
      </w:r>
      <w:r>
        <w:rPr>
          <w:b/>
        </w:rPr>
        <w:t>CONTRATADA</w:t>
      </w:r>
      <w:r>
        <w:t xml:space="preserve">, sem qualquer ônus para a Câmara. </w:t>
      </w:r>
    </w:p>
    <w:p w:rsidR="00BF041B" w:rsidRDefault="008F307F">
      <w:pPr>
        <w:ind w:left="-5"/>
      </w:pPr>
      <w:r>
        <w:rPr>
          <w:b/>
        </w:rPr>
        <w:t>3.4.</w:t>
      </w:r>
      <w:r>
        <w:t xml:space="preserve"> Qualquer fiscalização exercida pela </w:t>
      </w:r>
      <w:r>
        <w:rPr>
          <w:b/>
        </w:rPr>
        <w:t>Câmara</w:t>
      </w:r>
      <w:r>
        <w:t xml:space="preserve">, feita em seu exclusivo interesse, não implica corresponsabilidade pela execução dos serviços e não exime a </w:t>
      </w:r>
      <w:r>
        <w:rPr>
          <w:b/>
        </w:rPr>
        <w:t>CONTRATADA</w:t>
      </w:r>
      <w:r>
        <w:t xml:space="preserve"> de suas obrigações pela fiscalização e perfeita execução do Contrato. </w:t>
      </w:r>
    </w:p>
    <w:p w:rsidR="00BF041B" w:rsidRDefault="008F307F">
      <w:pPr>
        <w:ind w:left="-5"/>
      </w:pPr>
      <w:r>
        <w:rPr>
          <w:b/>
        </w:rPr>
        <w:t>3.5.</w:t>
      </w:r>
      <w:r>
        <w:t xml:space="preserve"> A fiscalização da Câmara, em especial, terá o dever de verificar a qualidade dos serviços fornecidos, podendo exigir a sua correção quando estes não atenderem aos termos do que foi proposto e contratado, sem que assista à </w:t>
      </w:r>
      <w:r>
        <w:rPr>
          <w:b/>
        </w:rPr>
        <w:t>CONTRATAD</w:t>
      </w:r>
      <w:r>
        <w:t xml:space="preserve">A qualquer indenização pelos custos daí decorrentes. </w:t>
      </w:r>
    </w:p>
    <w:p w:rsidR="00BF041B" w:rsidRDefault="008F307F">
      <w:pPr>
        <w:spacing w:after="112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spacing w:after="0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lastRenderedPageBreak/>
        <w:t xml:space="preserve">CLÁUSULA IV DAS SANÇÕES ADMINISTRATIVAS </w:t>
      </w:r>
    </w:p>
    <w:p w:rsidR="00BF041B" w:rsidRDefault="008F307F">
      <w:pPr>
        <w:ind w:left="-5"/>
      </w:pPr>
      <w:r>
        <w:rPr>
          <w:b/>
        </w:rPr>
        <w:t>4.1.</w:t>
      </w:r>
      <w:r>
        <w:t xml:space="preserve"> Pela inexecução total ou parcial do que foi proposto e contratado, a </w:t>
      </w:r>
      <w:r>
        <w:rPr>
          <w:b/>
        </w:rPr>
        <w:t>CONTRATADA</w:t>
      </w:r>
      <w:r>
        <w:t xml:space="preserve"> 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 defesa. </w:t>
      </w:r>
    </w:p>
    <w:p w:rsidR="00BF041B" w:rsidRDefault="008F307F">
      <w:pPr>
        <w:ind w:left="-5"/>
      </w:pPr>
      <w:r>
        <w:rPr>
          <w:b/>
        </w:rPr>
        <w:t>4.2.</w:t>
      </w:r>
      <w:r>
        <w:t xml:space="preserve"> No caso de descumprimento contratual a </w:t>
      </w:r>
      <w:r>
        <w:rPr>
          <w:b/>
        </w:rPr>
        <w:t>CONTRATADA</w:t>
      </w:r>
      <w:r>
        <w:t xml:space="preserve"> poderá ser incluída no Cadastro de Fornecedores Impedidos de Licitar e Contratar com a Administração Pública Municipal, além da Estadual, nos termos da Lei nº 11.389/99, regulamentada pelo Decreto Estadual nº 42.250/03.</w:t>
      </w:r>
      <w:r>
        <w:rPr>
          <w:b/>
        </w:rPr>
        <w:t xml:space="preserve"> </w:t>
      </w:r>
    </w:p>
    <w:p w:rsidR="00BF041B" w:rsidRDefault="008F307F">
      <w:pPr>
        <w:ind w:left="-5"/>
      </w:pPr>
      <w:r>
        <w:rPr>
          <w:b/>
        </w:rPr>
        <w:t>4.3.</w:t>
      </w:r>
      <w:r>
        <w:t xml:space="preserve"> A aplicação das penalidades</w:t>
      </w:r>
      <w:r w:rsidR="00CE60B3">
        <w:t xml:space="preserve"> previstas neste item não exime</w:t>
      </w:r>
      <w:r>
        <w:t xml:space="preserve"> a </w:t>
      </w:r>
      <w:r>
        <w:rPr>
          <w:b/>
        </w:rPr>
        <w:t>CONTRATADA</w:t>
      </w:r>
      <w:r>
        <w:t xml:space="preserve"> da reparação dos eventuais danos, perdas ou prejuízos que sua conduta venha causar a Câmara. </w:t>
      </w:r>
    </w:p>
    <w:p w:rsidR="00BF041B" w:rsidRDefault="008F307F">
      <w:pPr>
        <w:ind w:left="-5"/>
      </w:pPr>
      <w:r>
        <w:rPr>
          <w:b/>
        </w:rPr>
        <w:t>4.4.</w:t>
      </w:r>
      <w:r>
        <w:t xml:space="preserve"> Nenhum pagamento será efetuado à </w:t>
      </w:r>
      <w:r>
        <w:rPr>
          <w:b/>
        </w:rPr>
        <w:t>CONTRATADA</w:t>
      </w:r>
      <w:r>
        <w:t xml:space="preserve"> enquanto pendente de liquidação qualquer obrigação financeira que lhe for imposta em virtude de penalidade ou inadimplência contratual. </w:t>
      </w:r>
    </w:p>
    <w:p w:rsidR="00BF041B" w:rsidRDefault="008F307F">
      <w:pPr>
        <w:spacing w:after="120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t xml:space="preserve">CLÁUSULA V DA RESCISÃO DO CONTRATO </w:t>
      </w:r>
    </w:p>
    <w:p w:rsidR="00BF041B" w:rsidRDefault="008F307F">
      <w:pPr>
        <w:spacing w:after="112" w:line="259" w:lineRule="auto"/>
        <w:ind w:left="-5"/>
      </w:pPr>
      <w:r>
        <w:rPr>
          <w:b/>
        </w:rPr>
        <w:t xml:space="preserve">5.1. </w:t>
      </w:r>
      <w:r>
        <w:t xml:space="preserve">A contratação decorrente deste Instrumento poderá ser rescindida nos seguintes casos: </w:t>
      </w:r>
    </w:p>
    <w:p w:rsidR="00BF041B" w:rsidRDefault="008F307F">
      <w:pPr>
        <w:ind w:left="-5"/>
      </w:pPr>
      <w:r>
        <w:rPr>
          <w:b/>
        </w:rPr>
        <w:t xml:space="preserve">5.1.1. </w:t>
      </w:r>
      <w:r w:rsidR="00CE60B3">
        <w:t>P</w:t>
      </w:r>
      <w:r>
        <w:t>or ato unilateral e escrito da Câmara</w:t>
      </w:r>
      <w:r>
        <w:rPr>
          <w:b/>
        </w:rPr>
        <w:t>,</w:t>
      </w:r>
      <w:r>
        <w:t xml:space="preserve"> nos casos previstos no art. 78 da Lei Federal nº 8.666/93 e suas alterações posteriores, no que couber; </w:t>
      </w:r>
    </w:p>
    <w:p w:rsidR="00BF041B" w:rsidRDefault="008F307F">
      <w:pPr>
        <w:ind w:left="-5"/>
      </w:pPr>
      <w:r>
        <w:rPr>
          <w:b/>
        </w:rPr>
        <w:t xml:space="preserve">5.1.2. </w:t>
      </w:r>
      <w:r w:rsidR="00CE60B3">
        <w:t>A</w:t>
      </w:r>
      <w:r>
        <w:t xml:space="preserve">migavelmente, por acordo entre as partes, mediante aviso por escrito, com 10 (dez) dias de antecedência, sem que sejam obrigados a responder por ônus ou prejuízos resultantes, desde de que haja conveniência para a Câmara; </w:t>
      </w:r>
    </w:p>
    <w:p w:rsidR="00CE60B3" w:rsidRDefault="008F307F">
      <w:pPr>
        <w:ind w:left="-5"/>
      </w:pPr>
      <w:r>
        <w:rPr>
          <w:b/>
        </w:rPr>
        <w:t>5.1.3.</w:t>
      </w:r>
      <w:r w:rsidR="00CE60B3">
        <w:t xml:space="preserve"> P</w:t>
      </w:r>
      <w:r>
        <w:t xml:space="preserve">ela Câmara, independente de interpelação judicial ou extrajudicial, sem que assista à </w:t>
      </w:r>
      <w:r>
        <w:rPr>
          <w:b/>
        </w:rPr>
        <w:t>CONTRATADA</w:t>
      </w:r>
      <w:r>
        <w:t xml:space="preserve"> direito à indenização, quando esta: </w:t>
      </w:r>
    </w:p>
    <w:p w:rsidR="00BF041B" w:rsidRDefault="008F307F">
      <w:pPr>
        <w:ind w:left="-5"/>
      </w:pPr>
      <w:r>
        <w:t xml:space="preserve">a) não cumprir quaisquer das obrigações assumidas; </w:t>
      </w:r>
    </w:p>
    <w:p w:rsidR="00BF041B" w:rsidRDefault="008F307F">
      <w:pPr>
        <w:numPr>
          <w:ilvl w:val="0"/>
          <w:numId w:val="1"/>
        </w:numPr>
        <w:spacing w:after="115" w:line="259" w:lineRule="auto"/>
        <w:ind w:hanging="259"/>
      </w:pPr>
      <w:proofErr w:type="gramStart"/>
      <w:r>
        <w:t>não</w:t>
      </w:r>
      <w:proofErr w:type="gramEnd"/>
      <w:r>
        <w:t xml:space="preserve"> recolher no prazo determinado as multas impostas, e </w:t>
      </w:r>
    </w:p>
    <w:p w:rsidR="00BF041B" w:rsidRDefault="008F307F">
      <w:pPr>
        <w:numPr>
          <w:ilvl w:val="0"/>
          <w:numId w:val="1"/>
        </w:numPr>
        <w:spacing w:after="112" w:line="259" w:lineRule="auto"/>
        <w:ind w:hanging="259"/>
      </w:pPr>
      <w:proofErr w:type="gramStart"/>
      <w:r>
        <w:t>transferir</w:t>
      </w:r>
      <w:proofErr w:type="gramEnd"/>
      <w:r>
        <w:t xml:space="preserve"> o Contrato a terceiros, no todo ou em parte; </w:t>
      </w:r>
    </w:p>
    <w:p w:rsidR="00BF041B" w:rsidRDefault="008F307F">
      <w:pPr>
        <w:spacing w:after="112" w:line="259" w:lineRule="auto"/>
        <w:ind w:left="-5"/>
      </w:pPr>
      <w:r>
        <w:rPr>
          <w:b/>
        </w:rPr>
        <w:t xml:space="preserve">5.1.4. </w:t>
      </w:r>
      <w:r w:rsidR="00CE60B3">
        <w:t>J</w:t>
      </w:r>
      <w:r>
        <w:t xml:space="preserve">udicialmente, nos termos da legislação vigente. </w:t>
      </w:r>
    </w:p>
    <w:p w:rsidR="00BF041B" w:rsidRDefault="008F307F">
      <w:pPr>
        <w:spacing w:after="120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t xml:space="preserve">CLÁUSULA VI DA VIGÊNCIA </w:t>
      </w:r>
    </w:p>
    <w:p w:rsidR="00BF041B" w:rsidRDefault="008F307F" w:rsidP="009A00A5">
      <w:pPr>
        <w:spacing w:line="360" w:lineRule="auto"/>
        <w:ind w:left="-5"/>
      </w:pPr>
      <w:r>
        <w:rPr>
          <w:b/>
        </w:rPr>
        <w:t>6.1</w:t>
      </w:r>
      <w:r>
        <w:t xml:space="preserve"> O presente contrato, </w:t>
      </w:r>
      <w:proofErr w:type="spellStart"/>
      <w:r>
        <w:t>independente</w:t>
      </w:r>
      <w:proofErr w:type="spellEnd"/>
      <w:r>
        <w:t xml:space="preserve"> de qualquer notificação, terá seu prazo de vigência até</w:t>
      </w:r>
      <w:r w:rsidR="00CE60B3">
        <w:t xml:space="preserve"> o dia</w:t>
      </w:r>
      <w:r>
        <w:t xml:space="preserve"> </w:t>
      </w:r>
      <w:r w:rsidR="00CE60B3">
        <w:t>15 (quinze) de setembro de 2021</w:t>
      </w:r>
      <w:r>
        <w:t xml:space="preserve">, podendo ser prorrogado por iguais e sucessivos períodos, até o limite máximo de sessenta (60) meses, baseado no Art. 57, Inciso II da Lei nº 8.666/93. </w:t>
      </w:r>
    </w:p>
    <w:p w:rsidR="00BF041B" w:rsidRDefault="008F307F" w:rsidP="009A00A5">
      <w:pPr>
        <w:spacing w:after="0" w:line="360" w:lineRule="auto"/>
        <w:ind w:left="0" w:firstLine="0"/>
        <w:jc w:val="left"/>
      </w:pPr>
      <w:r>
        <w:t xml:space="preserve"> </w:t>
      </w:r>
    </w:p>
    <w:p w:rsidR="00BF041B" w:rsidRDefault="008F307F">
      <w:pPr>
        <w:spacing w:after="0" w:line="259" w:lineRule="auto"/>
        <w:ind w:left="0" w:firstLine="0"/>
        <w:jc w:val="left"/>
      </w:pPr>
      <w:r>
        <w:t xml:space="preserve"> </w:t>
      </w:r>
    </w:p>
    <w:p w:rsidR="00BF041B" w:rsidRDefault="008F307F">
      <w:pPr>
        <w:pStyle w:val="Ttulo1"/>
        <w:ind w:left="-5"/>
      </w:pPr>
      <w:r>
        <w:lastRenderedPageBreak/>
        <w:t xml:space="preserve">CLÁUSULA VII DAS DISPOSIÇÕES GERAIS </w:t>
      </w:r>
    </w:p>
    <w:p w:rsidR="00BF041B" w:rsidRDefault="008F307F">
      <w:pPr>
        <w:ind w:left="-5"/>
      </w:pPr>
      <w:r>
        <w:rPr>
          <w:b/>
        </w:rPr>
        <w:t>7.1.</w:t>
      </w:r>
      <w:r>
        <w:t xml:space="preserve"> Respeitadas as disposições estabelecidas, passam a fazer parte integrante deste Instrumento, e terão plena validade entre os contratantes, o Edital</w:t>
      </w:r>
      <w:r w:rsidR="00CE60B3">
        <w:t xml:space="preserve"> de Pregão Presencial CMVC N° 03/2020</w:t>
      </w:r>
      <w:r>
        <w:t xml:space="preserve">, seus Anexos e a Proposta da </w:t>
      </w:r>
      <w:r>
        <w:rPr>
          <w:b/>
        </w:rPr>
        <w:t xml:space="preserve">CONTRATADA. </w:t>
      </w:r>
    </w:p>
    <w:p w:rsidR="00BF041B" w:rsidRDefault="008F307F">
      <w:pPr>
        <w:ind w:left="-5"/>
      </w:pPr>
      <w:r>
        <w:rPr>
          <w:b/>
        </w:rPr>
        <w:t xml:space="preserve">7.2. </w:t>
      </w:r>
      <w:r>
        <w:t xml:space="preserve">Todas as comunicações relativas ao presente Contrato serão consideradas como regularmente feitas, se entregues ou enviadas por carta protocolada, telegrama, e-mail ou fax, na sede Da Câmara ou da </w:t>
      </w:r>
      <w:r>
        <w:rPr>
          <w:b/>
        </w:rPr>
        <w:t>CONTRATADA</w:t>
      </w:r>
      <w:r>
        <w:t xml:space="preserve">. </w:t>
      </w:r>
    </w:p>
    <w:p w:rsidR="00BF041B" w:rsidRDefault="008F307F">
      <w:pPr>
        <w:ind w:left="-5"/>
      </w:pPr>
      <w:r>
        <w:rPr>
          <w:b/>
        </w:rPr>
        <w:t>7.3.</w:t>
      </w:r>
      <w:r>
        <w:t xml:space="preserve"> Aplicam-se, no que couber, os art. 77, 78, 79, 80, 81, 87 e 88 da Lei Federal nº 8.666/93, para todos os efeitos legais. </w:t>
      </w:r>
    </w:p>
    <w:p w:rsidR="00BF041B" w:rsidRDefault="00CE60B3" w:rsidP="009A00A5">
      <w:pPr>
        <w:spacing w:after="115" w:line="360" w:lineRule="auto"/>
        <w:ind w:left="-5"/>
      </w:pPr>
      <w:r>
        <w:rPr>
          <w:b/>
        </w:rPr>
        <w:t>7.4</w:t>
      </w:r>
      <w:r w:rsidR="008F307F">
        <w:rPr>
          <w:b/>
        </w:rPr>
        <w:t xml:space="preserve">. </w:t>
      </w:r>
      <w:r w:rsidR="008F307F">
        <w:t xml:space="preserve"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 42.250/03. </w:t>
      </w:r>
    </w:p>
    <w:p w:rsidR="00BF041B" w:rsidRDefault="008F307F" w:rsidP="009A00A5">
      <w:pPr>
        <w:spacing w:line="360" w:lineRule="auto"/>
        <w:ind w:left="-5"/>
      </w:pPr>
      <w:r>
        <w:rPr>
          <w:b/>
        </w:rPr>
        <w:t>7.</w:t>
      </w:r>
      <w:r w:rsidR="00CE60B3">
        <w:rPr>
          <w:b/>
        </w:rPr>
        <w:t>5.</w:t>
      </w:r>
      <w:r>
        <w:t xml:space="preserve"> Durante toda a execução do contrato, a </w:t>
      </w:r>
      <w:r>
        <w:rPr>
          <w:b/>
        </w:rPr>
        <w:t>CONTRATADA</w:t>
      </w:r>
      <w:r>
        <w:t xml:space="preserve"> se obriga a manter todas as condições de habilitação e qualificação exigidas</w:t>
      </w:r>
      <w:r w:rsidR="00CE60B3">
        <w:t xml:space="preserve"> no Pregão Presencial CMVC Nº 03/2020</w:t>
      </w:r>
      <w:r>
        <w:t xml:space="preserve">. </w:t>
      </w:r>
    </w:p>
    <w:p w:rsidR="00BF041B" w:rsidRDefault="008F307F" w:rsidP="009A00A5">
      <w:pPr>
        <w:spacing w:after="120" w:line="360" w:lineRule="auto"/>
        <w:ind w:left="0" w:firstLine="0"/>
        <w:jc w:val="left"/>
      </w:pPr>
      <w:r>
        <w:t xml:space="preserve"> </w:t>
      </w:r>
    </w:p>
    <w:p w:rsidR="00BF041B" w:rsidRDefault="00755C44">
      <w:pPr>
        <w:pStyle w:val="Ttulo1"/>
        <w:ind w:left="-5"/>
      </w:pPr>
      <w:r>
        <w:t>CLÁUSULA VIII</w:t>
      </w:r>
      <w:r w:rsidR="008F307F">
        <w:t xml:space="preserve"> DO FORO </w:t>
      </w:r>
    </w:p>
    <w:p w:rsidR="00755C44" w:rsidRDefault="00755C44">
      <w:pPr>
        <w:ind w:left="-5"/>
      </w:pPr>
      <w:r w:rsidRPr="00755C44">
        <w:rPr>
          <w:b/>
        </w:rPr>
        <w:t>8.1</w:t>
      </w:r>
      <w:r>
        <w:rPr>
          <w:b/>
        </w:rPr>
        <w:t>.</w:t>
      </w:r>
      <w:r>
        <w:t xml:space="preserve"> </w:t>
      </w:r>
      <w:r w:rsidR="008F307F">
        <w:t xml:space="preserve">É competente o Foro da Comarca de Canguçu - RS para dirimir quaisquer litígios oriundos deste Contrato. </w:t>
      </w:r>
    </w:p>
    <w:p w:rsidR="00BF041B" w:rsidRDefault="00755C44">
      <w:pPr>
        <w:ind w:left="-5"/>
      </w:pPr>
      <w:r>
        <w:rPr>
          <w:b/>
        </w:rPr>
        <w:t>8.</w:t>
      </w:r>
      <w:r w:rsidRPr="00755C44">
        <w:rPr>
          <w:b/>
        </w:rPr>
        <w:t>2</w:t>
      </w:r>
      <w:r>
        <w:t xml:space="preserve">. </w:t>
      </w:r>
      <w:r w:rsidR="008F307F">
        <w:t xml:space="preserve">E, por estarem justos e contratados, firmam o presente Instrumento em 03 (três) vias de igual teor e forma, que lido e achado conforme vai assinado pelas partes e por duas testemunhas. </w:t>
      </w:r>
    </w:p>
    <w:p w:rsidR="00755C44" w:rsidRDefault="008F307F" w:rsidP="00755C44">
      <w:pPr>
        <w:spacing w:after="112" w:line="259" w:lineRule="auto"/>
        <w:ind w:left="0" w:firstLine="0"/>
        <w:jc w:val="left"/>
      </w:pPr>
      <w:r>
        <w:t xml:space="preserve"> </w:t>
      </w:r>
    </w:p>
    <w:p w:rsidR="00BF041B" w:rsidRDefault="00CE60B3" w:rsidP="00755C44">
      <w:pPr>
        <w:spacing w:after="112" w:line="259" w:lineRule="auto"/>
        <w:ind w:left="0" w:firstLine="0"/>
        <w:jc w:val="center"/>
      </w:pPr>
      <w:r>
        <w:t>Canguçu, 16 de setembro</w:t>
      </w:r>
      <w:r w:rsidR="008F307F">
        <w:t xml:space="preserve"> </w:t>
      </w:r>
      <w:r>
        <w:t>de 2020</w:t>
      </w:r>
      <w:r w:rsidR="008F307F">
        <w:t>.</w:t>
      </w:r>
    </w:p>
    <w:p w:rsidR="00BF041B" w:rsidRDefault="008F307F">
      <w:pPr>
        <w:spacing w:after="7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F041B" w:rsidRDefault="008F307F">
      <w:pPr>
        <w:spacing w:after="14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F041B" w:rsidRDefault="008F307F">
      <w:pPr>
        <w:spacing w:after="113" w:line="259" w:lineRule="auto"/>
        <w:ind w:left="-5"/>
      </w:pPr>
      <w:r>
        <w:t xml:space="preserve">      .................................................                                      ....................................................            </w:t>
      </w:r>
      <w:r>
        <w:rPr>
          <w:vertAlign w:val="subscript"/>
        </w:rPr>
        <w:t xml:space="preserve"> </w:t>
      </w:r>
    </w:p>
    <w:p w:rsidR="00BF041B" w:rsidRDefault="008F307F">
      <w:pPr>
        <w:ind w:left="-5" w:right="2399"/>
      </w:pPr>
      <w:r>
        <w:t xml:space="preserve">                Contratante                                                                       </w:t>
      </w:r>
      <w:proofErr w:type="gramStart"/>
      <w:r w:rsidR="00755C44">
        <w:tab/>
      </w:r>
      <w:r>
        <w:t>Contratado</w:t>
      </w:r>
      <w:proofErr w:type="gramEnd"/>
      <w:r>
        <w:t xml:space="preserve"> </w:t>
      </w:r>
      <w:r>
        <w:rPr>
          <w:b/>
        </w:rPr>
        <w:t xml:space="preserve"> </w:t>
      </w:r>
    </w:p>
    <w:p w:rsidR="00CE60B3" w:rsidRDefault="00CE60B3">
      <w:pPr>
        <w:spacing w:after="113" w:line="259" w:lineRule="auto"/>
        <w:ind w:left="-5"/>
      </w:pPr>
    </w:p>
    <w:p w:rsidR="00CE60B3" w:rsidRDefault="00CE60B3">
      <w:pPr>
        <w:spacing w:after="113" w:line="259" w:lineRule="auto"/>
        <w:ind w:left="-5"/>
      </w:pPr>
    </w:p>
    <w:p w:rsidR="00BF041B" w:rsidRDefault="008F307F">
      <w:pPr>
        <w:spacing w:after="113" w:line="259" w:lineRule="auto"/>
        <w:ind w:left="-5"/>
      </w:pPr>
      <w:r>
        <w:t xml:space="preserve">Testemunhas: </w:t>
      </w:r>
    </w:p>
    <w:p w:rsidR="00BF041B" w:rsidRDefault="008F307F">
      <w:pPr>
        <w:spacing w:after="121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</w:t>
      </w:r>
    </w:p>
    <w:p w:rsidR="00BF041B" w:rsidRDefault="008F307F">
      <w:pPr>
        <w:spacing w:after="112" w:line="259" w:lineRule="auto"/>
        <w:ind w:left="-5"/>
      </w:pPr>
      <w:r>
        <w:t xml:space="preserve">................................................                                                      ................................................ </w:t>
      </w:r>
    </w:p>
    <w:p w:rsidR="00BF041B" w:rsidRDefault="008F307F">
      <w:pPr>
        <w:tabs>
          <w:tab w:val="center" w:pos="2268"/>
          <w:tab w:val="center" w:pos="2691"/>
          <w:tab w:val="center" w:pos="3399"/>
          <w:tab w:val="center" w:pos="4107"/>
          <w:tab w:val="center" w:pos="4815"/>
          <w:tab w:val="center" w:pos="5524"/>
          <w:tab w:val="center" w:pos="6885"/>
        </w:tabs>
        <w:spacing w:after="121" w:line="259" w:lineRule="auto"/>
        <w:ind w:left="-15" w:firstLine="0"/>
        <w:jc w:val="left"/>
      </w:pPr>
      <w:r>
        <w:t xml:space="preserve">              Nome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spellStart"/>
      <w:r>
        <w:t>Nome</w:t>
      </w:r>
      <w:proofErr w:type="spellEnd"/>
      <w:r>
        <w:t xml:space="preserve"> </w:t>
      </w:r>
    </w:p>
    <w:p w:rsidR="00BF041B" w:rsidRDefault="008F307F">
      <w:pPr>
        <w:tabs>
          <w:tab w:val="center" w:pos="3399"/>
          <w:tab w:val="center" w:pos="4107"/>
          <w:tab w:val="center" w:pos="4815"/>
          <w:tab w:val="center" w:pos="7204"/>
        </w:tabs>
        <w:spacing w:after="119" w:line="259" w:lineRule="auto"/>
        <w:ind w:left="-15" w:firstLine="0"/>
        <w:jc w:val="left"/>
      </w:pPr>
      <w:r>
        <w:t xml:space="preserve">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............................................... </w:t>
      </w:r>
    </w:p>
    <w:p w:rsidR="00BF041B" w:rsidRDefault="008F307F">
      <w:pPr>
        <w:tabs>
          <w:tab w:val="center" w:pos="2268"/>
          <w:tab w:val="center" w:pos="2691"/>
          <w:tab w:val="center" w:pos="3399"/>
          <w:tab w:val="center" w:pos="4107"/>
          <w:tab w:val="center" w:pos="4815"/>
          <w:tab w:val="center" w:pos="5524"/>
          <w:tab w:val="center" w:pos="7061"/>
        </w:tabs>
        <w:spacing w:line="259" w:lineRule="auto"/>
        <w:ind w:left="-15" w:firstLine="0"/>
        <w:jc w:val="left"/>
      </w:pPr>
      <w:r>
        <w:t xml:space="preserve">           Documento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proofErr w:type="spellStart"/>
      <w:r>
        <w:t>Documento</w:t>
      </w:r>
      <w:proofErr w:type="spellEnd"/>
      <w:r>
        <w:t xml:space="preserve"> </w:t>
      </w:r>
    </w:p>
    <w:sectPr w:rsidR="00BF041B">
      <w:footerReference w:type="even" r:id="rId8"/>
      <w:footerReference w:type="default" r:id="rId9"/>
      <w:footerReference w:type="first" r:id="rId10"/>
      <w:pgSz w:w="11906" w:h="16838"/>
      <w:pgMar w:top="713" w:right="844" w:bottom="1369" w:left="1135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10" w:rsidRDefault="00270110">
      <w:pPr>
        <w:spacing w:after="0" w:line="240" w:lineRule="auto"/>
      </w:pPr>
      <w:r>
        <w:separator/>
      </w:r>
    </w:p>
  </w:endnote>
  <w:endnote w:type="continuationSeparator" w:id="0">
    <w:p w:rsidR="00270110" w:rsidRDefault="0027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1B" w:rsidRDefault="008F307F">
    <w:pPr>
      <w:spacing w:after="0" w:line="241" w:lineRule="auto"/>
      <w:ind w:left="567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6"/>
      </w:rPr>
      <w:t>1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1B" w:rsidRDefault="008F307F">
    <w:pPr>
      <w:spacing w:after="0" w:line="241" w:lineRule="auto"/>
      <w:ind w:left="567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94D" w:rsidRPr="0008094D">
      <w:rPr>
        <w:rFonts w:ascii="Courier New" w:eastAsia="Courier New" w:hAnsi="Courier New" w:cs="Courier New"/>
        <w:noProof/>
        <w:sz w:val="26"/>
      </w:rPr>
      <w:t>1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1B" w:rsidRDefault="008F307F">
    <w:pPr>
      <w:spacing w:after="0" w:line="241" w:lineRule="auto"/>
      <w:ind w:left="567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6"/>
      </w:rPr>
      <w:t>1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10" w:rsidRDefault="00270110">
      <w:pPr>
        <w:spacing w:after="0" w:line="240" w:lineRule="auto"/>
      </w:pPr>
      <w:r>
        <w:separator/>
      </w:r>
    </w:p>
  </w:footnote>
  <w:footnote w:type="continuationSeparator" w:id="0">
    <w:p w:rsidR="00270110" w:rsidRDefault="0027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82F48"/>
    <w:multiLevelType w:val="hybridMultilevel"/>
    <w:tmpl w:val="30081462"/>
    <w:lvl w:ilvl="0" w:tplc="3CAC150C">
      <w:start w:val="2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447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EEE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EF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E6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7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AF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C77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A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CC733C"/>
    <w:multiLevelType w:val="multilevel"/>
    <w:tmpl w:val="3EC80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1B"/>
    <w:rsid w:val="0008094D"/>
    <w:rsid w:val="00270110"/>
    <w:rsid w:val="00755C44"/>
    <w:rsid w:val="008F307F"/>
    <w:rsid w:val="00977759"/>
    <w:rsid w:val="009A00A5"/>
    <w:rsid w:val="00A6402B"/>
    <w:rsid w:val="00BF041B"/>
    <w:rsid w:val="00C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F2EA"/>
  <w15:docId w15:val="{483835FE-7521-46EA-B06E-285A3C4A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A00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C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cp:lastModifiedBy>Tatiane Santo</cp:lastModifiedBy>
  <cp:revision>3</cp:revision>
  <cp:lastPrinted>2020-09-16T12:41:00Z</cp:lastPrinted>
  <dcterms:created xsi:type="dcterms:W3CDTF">2020-09-16T12:41:00Z</dcterms:created>
  <dcterms:modified xsi:type="dcterms:W3CDTF">2020-09-16T12:47:00Z</dcterms:modified>
</cp:coreProperties>
</file>