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8"/>
        <w:ind w:left="763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7029329</wp:posOffset>
                </wp:positionH>
                <wp:positionV relativeFrom="page">
                  <wp:posOffset>3131561</wp:posOffset>
                </wp:positionV>
                <wp:extent cx="267335" cy="696150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7335" cy="696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JOSI DOMINGUES WIENKE e TATIANE PEREIRA BOHM DO ESPIRITO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SANTO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https://camaracangucu.1doc.com.br/verificacao/6A8A-8B22-E862-F151 e informe o código 6A8A-8B22-E862-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F151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90479pt;margin-top:246.57962pt;width:21.05pt;height:548.15pt;mso-position-horizontal-relative:page;mso-position-vertical-relative:page;z-index:1572864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JOSI DOMINGUES WIENKE e TATIANE PEREIRA BOHM DO ESPIRITO </w:t>
                      </w:r>
                      <w:r>
                        <w:rPr>
                          <w:spacing w:val="-2"/>
                          <w:sz w:val="15"/>
                        </w:rPr>
                        <w:t>SANTO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https://camaracangucu.1doc.com.br/verificacao/6A8A-8B22-E862-F151 e informe o código 6A8A-8B22-E862-</w:t>
                      </w:r>
                      <w:r>
                        <w:rPr>
                          <w:spacing w:val="-4"/>
                          <w:sz w:val="15"/>
                        </w:rPr>
                        <w:t>F151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01/2025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Nº007/2025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INEXIGIBILIDADE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001/2025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82" w:right="706" w:firstLine="426"/>
        <w:jc w:val="both"/>
      </w:pPr>
      <w:r>
        <w:rPr/>
        <w:t>Aos cinco dias do mês de março de dois mil e vinte e cinco, às treze horas, reuniram-se no Setor de Patrimônio da Câmara Municipal de Vereadores de Canguçu, Estado do Rio Grande do Sul, os componentes da Comissão</w:t>
      </w:r>
      <w:r>
        <w:rPr>
          <w:spacing w:val="40"/>
        </w:rPr>
        <w:t> </w:t>
      </w:r>
      <w:r>
        <w:rPr/>
        <w:t>Permanente de Licitação, nomeados pelo Decreto nº 1458 de 18 de julho de 2023: Josi Domingues Wienke – titular, Tatiane Pereira Böhm do Espírito Santo – titular, Eliza Madeira Pinto – titular e Herick Maia Ludtke – titular, com a finalidade de analisar a documentação que se refere ao objeto: Contratação de três linhas telefônicas fixas ilimitadas para comunicação institucional da Câmara Municipal, fornecidas pela empresa OSIRNET INFO TELECOM LTDA, com franquia de minutos ilimitada para chamadas para telefones fixos e móveis em todo o território nacional, entrega analógica, possibilidade de configuração de busca automática sem custo adicional e possibilidade de configuração de siga-me sem custo adicional, no valor total mensal de R$ 179,70 (cento e setenta e nove reais e setenta centavos), com fundamento no artigo 74, inciso I, da Lei nº 14.133/2021. Serão solicitadas dotações orçamentária e financeira para formalização do processo, bem como parecer jurídico. Nada mais havendo, foi encerrada a reunião, sendo esta ata encaminhada para análise da presidência, que, após sua análise, determinará as ações legais a serem adotadas. /////////////////////////////////////////////////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spacing w:before="0"/>
        <w:ind w:left="66" w:right="4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JOSI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DOMINGUES</w:t>
      </w:r>
      <w:r>
        <w:rPr>
          <w:rFonts w:ascii="Arial"/>
          <w:b/>
          <w:spacing w:val="-2"/>
          <w:sz w:val="24"/>
        </w:rPr>
        <w:t> 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66" w:right="4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ELIZA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MADEIRA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67" w:right="49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HERICK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MAIA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sz w:val="24"/>
        </w:rPr>
        <w:t>LUDTKE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0" w:right="49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TATIANE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PEREIRA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B.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ESPÍRITO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pacing w:val="-2"/>
          <w:sz w:val="24"/>
        </w:rPr>
        <w:t>SANTO</w:t>
      </w:r>
    </w:p>
    <w:p>
      <w:pPr>
        <w:spacing w:after="0"/>
        <w:jc w:val="center"/>
        <w:rPr>
          <w:rFonts w:ascii="Arial" w:hAnsi="Arial"/>
          <w:b/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684" w:top="2640" w:bottom="880" w:left="992" w:right="992"/>
          <w:pgNumType w:start="1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>
          <w:rFonts w:ascii="Arial"/>
          <w:b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7029329</wp:posOffset>
                </wp:positionH>
                <wp:positionV relativeFrom="page">
                  <wp:posOffset>3131561</wp:posOffset>
                </wp:positionV>
                <wp:extent cx="267335" cy="696150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67335" cy="696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3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HERICK MAIA LUDTKE, JOSI DOMINGUES WIENKE e TATIANE PEREIRA BOHM DO ESPIRITO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SANTO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https://camaracangucu.1doc.com.br/verificacao/6A8A-8B22-E862-F151 e informe o código 6A8A-8B22-E862-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F151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490479pt;margin-top:246.57962pt;width:21.05pt;height:548.15pt;mso-position-horizontal-relative:page;mso-position-vertical-relative:page;z-index:15729152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3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HERICK MAIA LUDTKE, JOSI DOMINGUES WIENKE e TATIANE PEREIRA BOHM DO ESPIRITO </w:t>
                      </w:r>
                      <w:r>
                        <w:rPr>
                          <w:spacing w:val="-2"/>
                          <w:sz w:val="15"/>
                        </w:rPr>
                        <w:t>SANTO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https://camaracangucu.1doc.com.br/verificacao/6A8A-8B22-E862-F151 e informe o código 6A8A-8B22-E862-</w:t>
                      </w:r>
                      <w:r>
                        <w:rPr>
                          <w:spacing w:val="-4"/>
                          <w:sz w:val="15"/>
                        </w:rPr>
                        <w:t>F151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17"/>
        </w:rPr>
        <w:sectPr>
          <w:pgSz w:w="11910" w:h="16840"/>
          <w:pgMar w:header="708" w:footer="684" w:top="2640" w:bottom="880" w:left="992" w:right="992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491" w:right="491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6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6A8A-8B22-E862-</w:t>
      </w:r>
      <w:r>
        <w:rPr>
          <w:spacing w:val="-4"/>
          <w:sz w:val="26"/>
        </w:rPr>
        <w:t>F151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98"/>
      </w:pPr>
      <w:r>
        <w:rPr/>
        <w:t>Este documento foi assinado digitalmente pelos seguintes signatários nas datas </w:t>
      </w:r>
      <w:r>
        <w:rPr>
          <w:spacing w:val="-2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HERICK</w:t>
      </w:r>
      <w:r>
        <w:rPr>
          <w:spacing w:val="7"/>
          <w:sz w:val="19"/>
        </w:rPr>
        <w:t> </w:t>
      </w:r>
      <w:r>
        <w:rPr>
          <w:sz w:val="19"/>
        </w:rPr>
        <w:t>MAIA</w:t>
      </w:r>
      <w:r>
        <w:rPr>
          <w:spacing w:val="8"/>
          <w:sz w:val="19"/>
        </w:rPr>
        <w:t> </w:t>
      </w:r>
      <w:r>
        <w:rPr>
          <w:sz w:val="19"/>
        </w:rPr>
        <w:t>LUDTKE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036.XXX.XXX-37)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05/03/2025</w:t>
      </w:r>
      <w:r>
        <w:rPr>
          <w:spacing w:val="8"/>
          <w:sz w:val="19"/>
        </w:rPr>
        <w:t> </w:t>
      </w:r>
      <w:r>
        <w:rPr>
          <w:sz w:val="19"/>
        </w:rPr>
        <w:t>14:54:45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tabs>
          <w:tab w:pos="765" w:val="left" w:leader="none"/>
        </w:tabs>
        <w:spacing w:before="1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JOSI</w:t>
      </w:r>
      <w:r>
        <w:rPr>
          <w:spacing w:val="8"/>
          <w:sz w:val="19"/>
        </w:rPr>
        <w:t> </w:t>
      </w:r>
      <w:r>
        <w:rPr>
          <w:sz w:val="19"/>
        </w:rPr>
        <w:t>DOMINGUES</w:t>
      </w:r>
      <w:r>
        <w:rPr>
          <w:spacing w:val="8"/>
          <w:sz w:val="19"/>
        </w:rPr>
        <w:t> </w:t>
      </w:r>
      <w:r>
        <w:rPr>
          <w:sz w:val="19"/>
        </w:rPr>
        <w:t>WIENKE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000.XXX.XXX-39)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05/03/2025</w:t>
      </w:r>
      <w:r>
        <w:rPr>
          <w:spacing w:val="9"/>
          <w:sz w:val="19"/>
        </w:rPr>
        <w:t> </w:t>
      </w:r>
      <w:r>
        <w:rPr>
          <w:sz w:val="19"/>
        </w:rPr>
        <w:t>15:16:55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3"/>
        <w:rPr>
          <w:sz w:val="19"/>
        </w:rPr>
      </w:pPr>
    </w:p>
    <w:p>
      <w:pPr>
        <w:tabs>
          <w:tab w:pos="765" w:val="left" w:leader="none"/>
        </w:tabs>
        <w:spacing w:line="309" w:lineRule="auto" w:before="0"/>
        <w:ind w:left="765" w:right="585" w:hanging="611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TATIANE PEREIRA BOHM DO ESPIRITO SANTO (CPF 008.XXX.XXX-83) em 05/03/2025 </w:t>
      </w:r>
      <w:r>
        <w:rPr>
          <w:sz w:val="19"/>
        </w:rPr>
        <w:t>15:18:44 </w:t>
      </w:r>
      <w:r>
        <w:rPr>
          <w:spacing w:val="-2"/>
          <w:sz w:val="19"/>
        </w:rPr>
        <w:t>GMT-03:00</w:t>
      </w:r>
    </w:p>
    <w:p>
      <w:pPr>
        <w:spacing w:line="171" w:lineRule="exact" w:before="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30"/>
        <w:rPr>
          <w:sz w:val="23"/>
        </w:rPr>
      </w:pPr>
    </w:p>
    <w:p>
      <w:pPr>
        <w:spacing w:line="720" w:lineRule="auto" w:before="0"/>
        <w:ind w:left="1355" w:right="364" w:hanging="989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2">
        <w:r>
          <w:rPr>
            <w:color w:val="0000FF"/>
            <w:spacing w:val="-2"/>
            <w:sz w:val="23"/>
          </w:rPr>
          <w:t>https://camaracangucu.1doc.com.br/verificacao/6A8A-8B22-E862-F151</w:t>
        </w:r>
      </w:hyperlink>
    </w:p>
    <w:sectPr>
      <w:headerReference w:type="default" r:id="rId7"/>
      <w:footerReference w:type="default" r:id="rId8"/>
      <w:pgSz w:w="11910" w:h="16840"/>
      <w:pgMar w:header="0" w:footer="0"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7056246</wp:posOffset>
          </wp:positionH>
          <wp:positionV relativeFrom="page">
            <wp:posOffset>10188067</wp:posOffset>
          </wp:positionV>
          <wp:extent cx="360045" cy="36004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1943811</wp:posOffset>
              </wp:positionH>
              <wp:positionV relativeFrom="page">
                <wp:posOffset>9862316</wp:posOffset>
              </wp:positionV>
              <wp:extent cx="3671570" cy="2228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715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110"/>
                              <w:sz w:val="22"/>
                            </w:rPr>
                            <w:t>DOE</w:t>
                          </w:r>
                          <w:r>
                            <w:rPr>
                              <w:spacing w:val="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w w:val="110"/>
                              <w:sz w:val="22"/>
                            </w:rPr>
                            <w:t>SANGUE!</w:t>
                          </w:r>
                          <w:r>
                            <w:rPr>
                              <w:spacing w:val="9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w w:val="110"/>
                              <w:sz w:val="22"/>
                            </w:rPr>
                            <w:t>DOE</w:t>
                          </w:r>
                          <w:r>
                            <w:rPr>
                              <w:spacing w:val="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w w:val="110"/>
                              <w:sz w:val="22"/>
                            </w:rPr>
                            <w:t>ÓRGÃOS!</w:t>
                          </w:r>
                          <w:r>
                            <w:rPr>
                              <w:spacing w:val="9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w w:val="110"/>
                              <w:sz w:val="22"/>
                            </w:rPr>
                            <w:t>SALVE</w:t>
                          </w:r>
                          <w:r>
                            <w:rPr>
                              <w:spacing w:val="8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w w:val="110"/>
                              <w:sz w:val="22"/>
                            </w:rPr>
                            <w:t>UMA</w:t>
                          </w:r>
                          <w:r>
                            <w:rPr>
                              <w:spacing w:val="9"/>
                              <w:w w:val="1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10"/>
                              <w:sz w:val="22"/>
                            </w:rPr>
                            <w:t>VIDA!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3.055984pt;margin-top:776.560364pt;width:289.1pt;height:17.55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before="55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DOE</w:t>
                    </w:r>
                    <w:r>
                      <w:rPr>
                        <w:spacing w:val="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SANGUE!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DOE</w:t>
                    </w:r>
                    <w:r>
                      <w:rPr>
                        <w:spacing w:val="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ÓRGÃOS!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SALVE</w:t>
                    </w:r>
                    <w:r>
                      <w:rPr>
                        <w:spacing w:val="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UMA</w:t>
                    </w:r>
                    <w:r>
                      <w:rPr>
                        <w:spacing w:val="9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2"/>
                        <w:w w:val="110"/>
                        <w:sz w:val="22"/>
                      </w:rPr>
                      <w:t>VIDA!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5888">
          <wp:simplePos x="0" y="0"/>
          <wp:positionH relativeFrom="page">
            <wp:posOffset>3418522</wp:posOffset>
          </wp:positionH>
          <wp:positionV relativeFrom="page">
            <wp:posOffset>449580</wp:posOffset>
          </wp:positionV>
          <wp:extent cx="723900" cy="7524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1877706</wp:posOffset>
              </wp:positionH>
              <wp:positionV relativeFrom="page">
                <wp:posOffset>1194342</wp:posOffset>
              </wp:positionV>
              <wp:extent cx="3623945" cy="5029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23945" cy="502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84" w:right="0" w:firstLine="0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 CANGUÇU</w:t>
                          </w:r>
                        </w:p>
                        <w:p>
                          <w:pPr>
                            <w:spacing w:before="0"/>
                            <w:ind w:left="284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RIO GRANDE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 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SUL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Osório,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979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RS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96.600-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850906pt;margin-top:94.04274pt;width:285.350pt;height:39.6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84" w:right="0" w:firstLine="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CANGUÇU</w:t>
                    </w:r>
                  </w:p>
                  <w:p>
                    <w:pPr>
                      <w:spacing w:before="0"/>
                      <w:ind w:left="284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RIO GRANDE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 </w:t>
                    </w:r>
                    <w:r>
                      <w:rPr>
                        <w:spacing w:val="-5"/>
                        <w:sz w:val="22"/>
                      </w:rPr>
                      <w:t>SUL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Osório,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979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RS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96.600-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s://camaracangucu.1doc.com.br/verificacao/6A8A-8B22-E862-F151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2025-03-06T12:38:20Z</dcterms:created>
  <dcterms:modified xsi:type="dcterms:W3CDTF">2025-03-06T12:38:20Z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2025-03-05T00:00:00Z</vt:filetime>
  </property>
</Properties>
</file>