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EDITAL DE PREGÃO</w:t>
      </w:r>
      <w:r>
        <w:rPr>
          <w:rFonts w:ascii="Arial" w:hAnsi="Arial" w:cs="Arial"/>
          <w:sz w:val="24"/>
          <w:szCs w:val="24"/>
        </w:rPr>
        <w:t xml:space="preserve"> PRESENCIAL - CÂMARA MUNICIPAL DE CANGUÇU – CMVC Nº. 09/2022 – PROCESSO Nº 062/2022</w:t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EDI</w:t>
      </w:r>
      <w:r>
        <w:rPr>
          <w:rFonts w:ascii="Arial" w:hAnsi="Arial" w:cs="Arial"/>
          <w:sz w:val="24"/>
          <w:szCs w:val="24"/>
        </w:rPr>
        <w:t xml:space="preserve">TAL DE RETIFICAÇÃO 01 Nº 01/2022</w:t>
      </w:r>
      <w:r/>
    </w:p>
    <w:p>
      <w:r/>
      <w:r/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Presidente do Poder Legislativo</w:t>
      </w:r>
      <w:r>
        <w:rPr>
          <w:rFonts w:ascii="Arial" w:hAnsi="Arial" w:cs="Arial"/>
          <w:sz w:val="24"/>
        </w:rPr>
        <w:t xml:space="preserve"> Muni</w:t>
      </w:r>
      <w:r>
        <w:rPr>
          <w:rFonts w:ascii="Arial" w:hAnsi="Arial" w:cs="Arial"/>
          <w:sz w:val="24"/>
        </w:rPr>
        <w:t xml:space="preserve">cipal de Canguçu no uso de suas </w:t>
      </w:r>
      <w:r>
        <w:rPr>
          <w:rFonts w:ascii="Arial" w:hAnsi="Arial" w:cs="Arial"/>
          <w:sz w:val="24"/>
        </w:rPr>
        <w:t xml:space="preserve">atribuições, leva ao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c</w:t>
      </w:r>
      <w:r>
        <w:rPr>
          <w:rFonts w:ascii="Arial" w:hAnsi="Arial" w:cs="Arial"/>
          <w:sz w:val="24"/>
        </w:rPr>
        <w:t xml:space="preserve">onhecimento dos interessados que </w:t>
      </w:r>
      <w:r>
        <w:rPr>
          <w:rFonts w:ascii="Arial" w:hAnsi="Arial" w:cs="Arial"/>
          <w:sz w:val="24"/>
        </w:rPr>
        <w:t xml:space="preserve">em razão do valor de contratação ser inferior a R$ 80.000,00 (oitenta mil reais), como determina o art. 48,</w:t>
      </w:r>
      <w:r>
        <w:rPr>
          <w:rFonts w:ascii="Arial" w:hAnsi="Arial" w:cs="Arial"/>
          <w:sz w:val="24"/>
        </w:rPr>
        <w:t xml:space="preserve"> I da Lei Complementar nº 123/06</w:t>
      </w:r>
      <w:r>
        <w:rPr>
          <w:rFonts w:ascii="Arial" w:hAnsi="Arial" w:cs="Arial"/>
          <w:sz w:val="24"/>
        </w:rPr>
        <w:t xml:space="preserve"> o Pregão destinar-se-á a participação exclusiva de</w:t>
      </w:r>
      <w:r>
        <w:rPr>
          <w:rFonts w:ascii="Arial" w:hAnsi="Arial" w:cs="Arial"/>
          <w:sz w:val="24"/>
        </w:rPr>
        <w:t xml:space="preserve"> Microempresas e Empresas de Pequeno Port</w:t>
      </w:r>
      <w:r>
        <w:rPr>
          <w:rFonts w:ascii="Arial" w:hAnsi="Arial" w:cs="Arial"/>
          <w:sz w:val="24"/>
        </w:rPr>
        <w:t xml:space="preserve">e, conforme segue:</w:t>
      </w:r>
      <w:r/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p>
      <w:pPr>
        <w:pStyle w:val="86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PREÂMBULO: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ONDE SE LÊ: (</w:t>
      </w:r>
      <w:r>
        <w:rPr>
          <w:rFonts w:ascii="Arial" w:hAnsi="Arial" w:cs="Arial"/>
          <w:sz w:val="24"/>
          <w:szCs w:val="24"/>
        </w:rPr>
        <w:t xml:space="preserve">As empresas</w:t>
      </w:r>
      <w:r>
        <w:rPr>
          <w:rFonts w:ascii="Arial" w:hAnsi="Arial" w:cs="Arial"/>
          <w:sz w:val="24"/>
          <w:szCs w:val="24"/>
        </w:rPr>
        <w:t xml:space="preserve">)</w:t>
      </w:r>
      <w:r/>
    </w:p>
    <w:p>
      <w:pPr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</w:rPr>
        <w:t xml:space="preserve">LEIA-SE: (</w:t>
      </w:r>
      <w:r>
        <w:rPr>
          <w:rFonts w:ascii="Arial" w:hAnsi="Arial" w:cs="Arial"/>
          <w:sz w:val="24"/>
          <w:szCs w:val="24"/>
        </w:rPr>
        <w:t xml:space="preserve">Exclusivo para microempresas e </w:t>
      </w:r>
      <w:r>
        <w:rPr>
          <w:rFonts w:ascii="Arial" w:hAnsi="Arial" w:cs="Arial"/>
          <w:sz w:val="24"/>
          <w:szCs w:val="24"/>
        </w:rPr>
        <w:t xml:space="preserve">empresas de pequeno porte)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  <w:r/>
    </w:p>
    <w:p>
      <w:pPr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</w:rPr>
        <w:t xml:space="preserve">     2. DAS DATAS DE RECEBIMENTO DA PROPOSTA COMERCIAL E DA DOCUMENTAÇÃO DA HABILITAÇÃO</w:t>
      </w:r>
      <w:r/>
    </w:p>
    <w:p>
      <w:pPr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  <w:highlight w:val="none"/>
        </w:rPr>
        <w:t xml:space="preserve"> A data da entrega de proposta antecipada fica alterada para até o dia 10(dez) de outubro de 2022, e da realização do pregão dia 11(onze) de outubro de 2022.</w:t>
      </w:r>
      <w:r>
        <w:rPr>
          <w:rFonts w:ascii="Arial" w:hAnsi="Arial" w:cs="Arial"/>
          <w:sz w:val="24"/>
          <w:szCs w:val="24"/>
          <w:highlight w:val="none"/>
        </w:rPr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  <w:r/>
    </w:p>
    <w:p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3. DAS DEMAIS CLÁUSULAS DO EDITAL</w:t>
      </w:r>
      <w:r>
        <w:rPr>
          <w:rFonts w:ascii="Arial" w:hAnsi="Arial" w:cs="Arial"/>
          <w:sz w:val="24"/>
          <w:szCs w:val="24"/>
        </w:rPr>
        <w:br/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Permanecem em vigor e, sem alteração as demais cláusulas do Edital</w:t>
      </w:r>
      <w:r>
        <w:rPr>
          <w:rFonts w:ascii="Arial" w:hAnsi="Arial" w:cs="Arial"/>
          <w:sz w:val="24"/>
          <w:szCs w:val="24"/>
        </w:rPr>
        <w:t xml:space="preserve">. 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Canguçu, 28 de setembro de 2022.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Marcelo </w:t>
      </w:r>
      <w:r>
        <w:rPr>
          <w:rFonts w:ascii="Arial" w:hAnsi="Arial" w:cs="Arial"/>
          <w:sz w:val="24"/>
          <w:szCs w:val="24"/>
        </w:rPr>
        <w:t xml:space="preserve">Romig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Maron</w:t>
      </w:r>
      <w:r/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Presidente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417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 Shadow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jc w:val="center"/>
    </w:pPr>
    <w:r>
      <w:rPr>
        <w:b/>
        <w:sz w:val="24"/>
        <w:szCs w:val="24"/>
      </w:rPr>
      <w:t xml:space="preserve">“DOE SANGUE! DOE ÓRGÃOS! SALVE UMA VIDA!”</w:t>
    </w:r>
    <w:r/>
  </w:p>
  <w:p>
    <w:pPr>
      <w:pStyle w:val="86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rPr>
        <w:rFonts w:ascii="Gill Sans MT Shadow" w:hAnsi="Gill Sans MT Shadow"/>
        <w:sz w:val="24"/>
      </w:rPr>
    </w:pPr>
    <w:r>
      <w:object w:dxaOrig="1121" w:dyaOrig="1161">
        <v:shapetype type="#_x0000_t75" o:spt="75" coordsize="21600,21600" o:preferrelative="t" path="m@4@5l@4@11@9@11@9@5xe"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</v:shapetype>
        <v:shape id="_x0000_i0" o:spid="_x0000_s0" type="#_x0000_t75" style="mso-wrap-distance-left:0.0pt;mso-wrap-distance-top:0.0pt;mso-wrap-distance-right:0.0pt;mso-wrap-distance-bottom:0.0pt;width:55.5pt;height:58.5pt;" filled="f" stroked="f">
          <v:path textboxrect="0,0,0,0"/>
          <v:imagedata r:id="rId1" o:title=""/>
        </v:shape>
        <o:OLEObject DrawAspect="Content" r:id="rId2" ObjectID="_1525040" ProgID="Word.Picture.8" ShapeID="_x0000_i0" Type="Embed"/>
      </w:object>
    </w:r>
    <w:r/>
  </w:p>
  <w:p>
    <w:pPr>
      <w:pStyle w:val="858"/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CÂMARA MUNICIPAL DE CANGUÇU</w:t>
    </w:r>
    <w:r/>
  </w:p>
  <w:p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ESTADO DO RIO GRANDE DO SUL</w:t>
    </w:r>
    <w:r/>
  </w:p>
  <w:p>
    <w:pPr>
      <w:pStyle w:val="86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3">
    <w:name w:val="Heading 1"/>
    <w:basedOn w:val="857"/>
    <w:next w:val="857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84">
    <w:name w:val="Heading 1 Char"/>
    <w:basedOn w:val="859"/>
    <w:link w:val="683"/>
    <w:uiPriority w:val="9"/>
    <w:rPr>
      <w:rFonts w:ascii="Arial" w:hAnsi="Arial" w:cs="Arial" w:eastAsia="Arial"/>
      <w:sz w:val="40"/>
      <w:szCs w:val="40"/>
    </w:rPr>
  </w:style>
  <w:style w:type="paragraph" w:styleId="685">
    <w:name w:val="Heading 2"/>
    <w:basedOn w:val="857"/>
    <w:next w:val="857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86">
    <w:name w:val="Heading 2 Char"/>
    <w:basedOn w:val="859"/>
    <w:link w:val="685"/>
    <w:uiPriority w:val="9"/>
    <w:rPr>
      <w:rFonts w:ascii="Arial" w:hAnsi="Arial" w:cs="Arial" w:eastAsia="Arial"/>
      <w:sz w:val="34"/>
    </w:rPr>
  </w:style>
  <w:style w:type="paragraph" w:styleId="687">
    <w:name w:val="Heading 3"/>
    <w:basedOn w:val="857"/>
    <w:next w:val="857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88">
    <w:name w:val="Heading 3 Char"/>
    <w:basedOn w:val="859"/>
    <w:link w:val="687"/>
    <w:uiPriority w:val="9"/>
    <w:rPr>
      <w:rFonts w:ascii="Arial" w:hAnsi="Arial" w:cs="Arial" w:eastAsia="Arial"/>
      <w:sz w:val="30"/>
      <w:szCs w:val="30"/>
    </w:rPr>
  </w:style>
  <w:style w:type="character" w:styleId="689">
    <w:name w:val="Heading 4 Char"/>
    <w:basedOn w:val="859"/>
    <w:link w:val="858"/>
    <w:uiPriority w:val="9"/>
    <w:rPr>
      <w:rFonts w:ascii="Arial" w:hAnsi="Arial" w:cs="Arial" w:eastAsia="Arial"/>
      <w:b/>
      <w:bCs/>
      <w:sz w:val="26"/>
      <w:szCs w:val="26"/>
    </w:rPr>
  </w:style>
  <w:style w:type="paragraph" w:styleId="690">
    <w:name w:val="Heading 5"/>
    <w:basedOn w:val="857"/>
    <w:next w:val="857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91">
    <w:name w:val="Heading 5 Char"/>
    <w:basedOn w:val="859"/>
    <w:link w:val="690"/>
    <w:uiPriority w:val="9"/>
    <w:rPr>
      <w:rFonts w:ascii="Arial" w:hAnsi="Arial" w:cs="Arial" w:eastAsia="Arial"/>
      <w:b/>
      <w:bCs/>
      <w:sz w:val="24"/>
      <w:szCs w:val="24"/>
    </w:rPr>
  </w:style>
  <w:style w:type="paragraph" w:styleId="692">
    <w:name w:val="Heading 6"/>
    <w:basedOn w:val="857"/>
    <w:next w:val="857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93">
    <w:name w:val="Heading 6 Char"/>
    <w:basedOn w:val="859"/>
    <w:link w:val="692"/>
    <w:uiPriority w:val="9"/>
    <w:rPr>
      <w:rFonts w:ascii="Arial" w:hAnsi="Arial" w:cs="Arial" w:eastAsia="Arial"/>
      <w:b/>
      <w:bCs/>
      <w:sz w:val="22"/>
      <w:szCs w:val="22"/>
    </w:rPr>
  </w:style>
  <w:style w:type="paragraph" w:styleId="694">
    <w:name w:val="Heading 7"/>
    <w:basedOn w:val="857"/>
    <w:next w:val="857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95">
    <w:name w:val="Heading 7 Char"/>
    <w:basedOn w:val="859"/>
    <w:link w:val="69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6">
    <w:name w:val="Heading 8"/>
    <w:basedOn w:val="857"/>
    <w:next w:val="857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97">
    <w:name w:val="Heading 8 Char"/>
    <w:basedOn w:val="859"/>
    <w:link w:val="696"/>
    <w:uiPriority w:val="9"/>
    <w:rPr>
      <w:rFonts w:ascii="Arial" w:hAnsi="Arial" w:cs="Arial" w:eastAsia="Arial"/>
      <w:i/>
      <w:iCs/>
      <w:sz w:val="22"/>
      <w:szCs w:val="22"/>
    </w:rPr>
  </w:style>
  <w:style w:type="paragraph" w:styleId="698">
    <w:name w:val="Heading 9"/>
    <w:basedOn w:val="857"/>
    <w:next w:val="857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9">
    <w:name w:val="Heading 9 Char"/>
    <w:basedOn w:val="859"/>
    <w:link w:val="698"/>
    <w:uiPriority w:val="9"/>
    <w:rPr>
      <w:rFonts w:ascii="Arial" w:hAnsi="Arial" w:cs="Arial" w:eastAsia="Arial"/>
      <w:i/>
      <w:iCs/>
      <w:sz w:val="21"/>
      <w:szCs w:val="21"/>
    </w:rPr>
  </w:style>
  <w:style w:type="paragraph" w:styleId="700">
    <w:name w:val="No Spacing"/>
    <w:uiPriority w:val="1"/>
    <w:qFormat/>
    <w:pPr>
      <w:spacing w:before="0" w:after="0" w:line="240" w:lineRule="auto"/>
    </w:pPr>
  </w:style>
  <w:style w:type="paragraph" w:styleId="701">
    <w:name w:val="Title"/>
    <w:basedOn w:val="857"/>
    <w:next w:val="857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basedOn w:val="859"/>
    <w:link w:val="701"/>
    <w:uiPriority w:val="10"/>
    <w:rPr>
      <w:sz w:val="48"/>
      <w:szCs w:val="48"/>
    </w:rPr>
  </w:style>
  <w:style w:type="paragraph" w:styleId="703">
    <w:name w:val="Subtitle"/>
    <w:basedOn w:val="857"/>
    <w:next w:val="857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59"/>
    <w:link w:val="703"/>
    <w:uiPriority w:val="11"/>
    <w:rPr>
      <w:sz w:val="24"/>
      <w:szCs w:val="24"/>
    </w:rPr>
  </w:style>
  <w:style w:type="paragraph" w:styleId="705">
    <w:name w:val="Quote"/>
    <w:basedOn w:val="857"/>
    <w:next w:val="857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7"/>
    <w:next w:val="857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character" w:styleId="709">
    <w:name w:val="Header Char"/>
    <w:basedOn w:val="859"/>
    <w:link w:val="863"/>
    <w:uiPriority w:val="99"/>
  </w:style>
  <w:style w:type="character" w:styleId="710">
    <w:name w:val="Footer Char"/>
    <w:basedOn w:val="859"/>
    <w:link w:val="865"/>
    <w:uiPriority w:val="99"/>
  </w:style>
  <w:style w:type="paragraph" w:styleId="711">
    <w:name w:val="Caption"/>
    <w:basedOn w:val="857"/>
    <w:next w:val="8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865"/>
    <w:uiPriority w:val="99"/>
  </w:style>
  <w:style w:type="table" w:styleId="713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3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4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5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6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7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8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9">
    <w:name w:val="Hyperlink"/>
    <w:uiPriority w:val="99"/>
    <w:unhideWhenUsed/>
    <w:rPr>
      <w:color w:val="0000FF" w:themeColor="hyperlink"/>
      <w:u w:val="single"/>
    </w:rPr>
  </w:style>
  <w:style w:type="paragraph" w:styleId="840">
    <w:name w:val="footnote text"/>
    <w:basedOn w:val="857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>
    <w:name w:val="Footnote Text Char"/>
    <w:link w:val="840"/>
    <w:uiPriority w:val="99"/>
    <w:rPr>
      <w:sz w:val="18"/>
    </w:rPr>
  </w:style>
  <w:style w:type="character" w:styleId="842">
    <w:name w:val="footnote reference"/>
    <w:basedOn w:val="859"/>
    <w:uiPriority w:val="99"/>
    <w:unhideWhenUsed/>
    <w:rPr>
      <w:vertAlign w:val="superscript"/>
    </w:rPr>
  </w:style>
  <w:style w:type="paragraph" w:styleId="843">
    <w:name w:val="endnote text"/>
    <w:basedOn w:val="857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>
    <w:name w:val="Endnote Text Char"/>
    <w:link w:val="843"/>
    <w:uiPriority w:val="99"/>
    <w:rPr>
      <w:sz w:val="20"/>
    </w:rPr>
  </w:style>
  <w:style w:type="character" w:styleId="845">
    <w:name w:val="endnote reference"/>
    <w:basedOn w:val="859"/>
    <w:uiPriority w:val="99"/>
    <w:semiHidden/>
    <w:unhideWhenUsed/>
    <w:rPr>
      <w:vertAlign w:val="superscript"/>
    </w:rPr>
  </w:style>
  <w:style w:type="paragraph" w:styleId="846">
    <w:name w:val="toc 1"/>
    <w:basedOn w:val="857"/>
    <w:next w:val="857"/>
    <w:uiPriority w:val="39"/>
    <w:unhideWhenUsed/>
    <w:pPr>
      <w:ind w:left="0" w:right="0" w:firstLine="0"/>
      <w:spacing w:after="57"/>
    </w:pPr>
  </w:style>
  <w:style w:type="paragraph" w:styleId="847">
    <w:name w:val="toc 2"/>
    <w:basedOn w:val="857"/>
    <w:next w:val="857"/>
    <w:uiPriority w:val="39"/>
    <w:unhideWhenUsed/>
    <w:pPr>
      <w:ind w:left="283" w:right="0" w:firstLine="0"/>
      <w:spacing w:after="57"/>
    </w:pPr>
  </w:style>
  <w:style w:type="paragraph" w:styleId="848">
    <w:name w:val="toc 3"/>
    <w:basedOn w:val="857"/>
    <w:next w:val="857"/>
    <w:uiPriority w:val="39"/>
    <w:unhideWhenUsed/>
    <w:pPr>
      <w:ind w:left="567" w:right="0" w:firstLine="0"/>
      <w:spacing w:after="57"/>
    </w:pPr>
  </w:style>
  <w:style w:type="paragraph" w:styleId="849">
    <w:name w:val="toc 4"/>
    <w:basedOn w:val="857"/>
    <w:next w:val="857"/>
    <w:uiPriority w:val="39"/>
    <w:unhideWhenUsed/>
    <w:pPr>
      <w:ind w:left="850" w:right="0" w:firstLine="0"/>
      <w:spacing w:after="57"/>
    </w:pPr>
  </w:style>
  <w:style w:type="paragraph" w:styleId="850">
    <w:name w:val="toc 5"/>
    <w:basedOn w:val="857"/>
    <w:next w:val="857"/>
    <w:uiPriority w:val="39"/>
    <w:unhideWhenUsed/>
    <w:pPr>
      <w:ind w:left="1134" w:right="0" w:firstLine="0"/>
      <w:spacing w:after="57"/>
    </w:pPr>
  </w:style>
  <w:style w:type="paragraph" w:styleId="851">
    <w:name w:val="toc 6"/>
    <w:basedOn w:val="857"/>
    <w:next w:val="857"/>
    <w:uiPriority w:val="39"/>
    <w:unhideWhenUsed/>
    <w:pPr>
      <w:ind w:left="1417" w:right="0" w:firstLine="0"/>
      <w:spacing w:after="57"/>
    </w:pPr>
  </w:style>
  <w:style w:type="paragraph" w:styleId="852">
    <w:name w:val="toc 7"/>
    <w:basedOn w:val="857"/>
    <w:next w:val="857"/>
    <w:uiPriority w:val="39"/>
    <w:unhideWhenUsed/>
    <w:pPr>
      <w:ind w:left="1701" w:right="0" w:firstLine="0"/>
      <w:spacing w:after="57"/>
    </w:pPr>
  </w:style>
  <w:style w:type="paragraph" w:styleId="853">
    <w:name w:val="toc 8"/>
    <w:basedOn w:val="857"/>
    <w:next w:val="857"/>
    <w:uiPriority w:val="39"/>
    <w:unhideWhenUsed/>
    <w:pPr>
      <w:ind w:left="1984" w:right="0" w:firstLine="0"/>
      <w:spacing w:after="57"/>
    </w:pPr>
  </w:style>
  <w:style w:type="paragraph" w:styleId="854">
    <w:name w:val="toc 9"/>
    <w:basedOn w:val="857"/>
    <w:next w:val="857"/>
    <w:uiPriority w:val="39"/>
    <w:unhideWhenUsed/>
    <w:pPr>
      <w:ind w:left="2268" w:right="0" w:firstLine="0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857"/>
    <w:next w:val="857"/>
    <w:uiPriority w:val="99"/>
    <w:unhideWhenUsed/>
    <w:pPr>
      <w:spacing w:after="0" w:afterAutospacing="0"/>
    </w:pPr>
  </w:style>
  <w:style w:type="paragraph" w:styleId="857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  <w:lang w:eastAsia="pt-BR"/>
    </w:rPr>
  </w:style>
  <w:style w:type="paragraph" w:styleId="858">
    <w:name w:val="Heading 4"/>
    <w:basedOn w:val="857"/>
    <w:next w:val="857"/>
    <w:link w:val="862"/>
    <w:qFormat/>
    <w:pPr>
      <w:jc w:val="center"/>
      <w:keepNext/>
      <w:outlineLvl w:val="3"/>
    </w:pPr>
    <w:rPr>
      <w:b/>
    </w:r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character" w:styleId="862" w:customStyle="1">
    <w:name w:val="Título 4 Char"/>
    <w:basedOn w:val="859"/>
    <w:link w:val="858"/>
    <w:rPr>
      <w:rFonts w:ascii="Times New Roman" w:hAnsi="Times New Roman" w:cs="Times New Roman" w:eastAsia="Times New Roman"/>
      <w:b/>
      <w:sz w:val="20"/>
      <w:szCs w:val="20"/>
      <w:lang w:eastAsia="pt-BR"/>
    </w:rPr>
  </w:style>
  <w:style w:type="paragraph" w:styleId="863">
    <w:name w:val="Header"/>
    <w:basedOn w:val="857"/>
    <w:link w:val="864"/>
    <w:uiPriority w:val="99"/>
    <w:semiHidden/>
    <w:unhideWhenUsed/>
    <w:pPr>
      <w:tabs>
        <w:tab w:val="center" w:pos="4252" w:leader="none"/>
        <w:tab w:val="right" w:pos="8504" w:leader="none"/>
      </w:tabs>
    </w:pPr>
  </w:style>
  <w:style w:type="character" w:styleId="864" w:customStyle="1">
    <w:name w:val="Cabeçalho Char"/>
    <w:basedOn w:val="859"/>
    <w:link w:val="863"/>
    <w:uiPriority w:val="99"/>
    <w:semiHidden/>
    <w:rPr>
      <w:rFonts w:ascii="Times New Roman" w:hAnsi="Times New Roman" w:cs="Times New Roman" w:eastAsia="Times New Roman"/>
      <w:sz w:val="20"/>
      <w:szCs w:val="20"/>
      <w:lang w:eastAsia="pt-BR"/>
    </w:rPr>
  </w:style>
  <w:style w:type="paragraph" w:styleId="865">
    <w:name w:val="Footer"/>
    <w:basedOn w:val="857"/>
    <w:link w:val="866"/>
    <w:uiPriority w:val="99"/>
    <w:unhideWhenUsed/>
    <w:pPr>
      <w:tabs>
        <w:tab w:val="center" w:pos="4252" w:leader="none"/>
        <w:tab w:val="right" w:pos="8504" w:leader="none"/>
      </w:tabs>
    </w:pPr>
  </w:style>
  <w:style w:type="character" w:styleId="866" w:customStyle="1">
    <w:name w:val="Rodapé Char"/>
    <w:basedOn w:val="859"/>
    <w:link w:val="865"/>
    <w:uiPriority w:val="99"/>
    <w:rPr>
      <w:rFonts w:ascii="Times New Roman" w:hAnsi="Times New Roman" w:cs="Times New Roman" w:eastAsia="Times New Roman"/>
      <w:sz w:val="20"/>
      <w:szCs w:val="20"/>
      <w:lang w:eastAsia="pt-BR"/>
    </w:rPr>
  </w:style>
  <w:style w:type="paragraph" w:styleId="867">
    <w:name w:val="List Paragraph"/>
    <w:basedOn w:val="85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Jary Alves</dc:creator>
  <cp:revision>4</cp:revision>
  <dcterms:created xsi:type="dcterms:W3CDTF">2022-09-27T13:14:00Z</dcterms:created>
  <dcterms:modified xsi:type="dcterms:W3CDTF">2022-09-28T14:03:27Z</dcterms:modified>
</cp:coreProperties>
</file>