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5" w:rsidRDefault="00915665" w:rsidP="00915665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707117202" r:id="rId7"/>
        </w:object>
      </w:r>
    </w:p>
    <w:p w:rsidR="00915665" w:rsidRDefault="00915665" w:rsidP="00915665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915665" w:rsidRDefault="00915665" w:rsidP="00915665">
      <w:pPr>
        <w:jc w:val="center"/>
      </w:pPr>
      <w:r>
        <w:t>ESTADO DO RIO GRANDE DO SUL</w:t>
      </w:r>
    </w:p>
    <w:p w:rsidR="001368A3" w:rsidRDefault="001368A3" w:rsidP="00915665">
      <w:pPr>
        <w:jc w:val="center"/>
      </w:pPr>
    </w:p>
    <w:p w:rsidR="00915665" w:rsidRDefault="00915665" w:rsidP="00915665">
      <w:pPr>
        <w:pStyle w:val="Ttulo6"/>
        <w:jc w:val="both"/>
      </w:pPr>
      <w:r>
        <w:tab/>
      </w:r>
      <w:r>
        <w:tab/>
      </w:r>
      <w:r>
        <w:tab/>
      </w:r>
      <w:r>
        <w:tab/>
        <w:t xml:space="preserve">    GABINETE DA PRESIDÊNCIA</w:t>
      </w:r>
      <w:r>
        <w:tab/>
      </w:r>
      <w:r>
        <w:tab/>
      </w:r>
    </w:p>
    <w:p w:rsidR="00915665" w:rsidRDefault="00915665" w:rsidP="00915665"/>
    <w:p w:rsidR="00915665" w:rsidRPr="00D802D4" w:rsidRDefault="00915665" w:rsidP="00915665">
      <w:pPr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b/>
          <w:bCs/>
          <w:sz w:val="24"/>
          <w:szCs w:val="24"/>
        </w:rPr>
      </w:pPr>
      <w:r w:rsidRPr="00D802D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</w:t>
      </w:r>
      <w:r w:rsidRPr="00D802D4">
        <w:rPr>
          <w:sz w:val="24"/>
          <w:szCs w:val="24"/>
        </w:rPr>
        <w:t xml:space="preserve"> </w:t>
      </w:r>
      <w:r w:rsidRPr="00D802D4">
        <w:rPr>
          <w:b/>
          <w:bCs/>
          <w:sz w:val="24"/>
          <w:szCs w:val="24"/>
        </w:rPr>
        <w:t xml:space="preserve">HOMOLOGA O RESULTADO DO PROCESSO LICITATÓRIO- </w:t>
      </w:r>
    </w:p>
    <w:p w:rsidR="00915665" w:rsidRDefault="00915665" w:rsidP="00915665">
      <w:pPr>
        <w:jc w:val="both"/>
        <w:rPr>
          <w:sz w:val="24"/>
          <w:szCs w:val="24"/>
        </w:rPr>
      </w:pPr>
      <w:r w:rsidRPr="00D802D4">
        <w:rPr>
          <w:b/>
          <w:bCs/>
          <w:sz w:val="24"/>
          <w:szCs w:val="24"/>
        </w:rPr>
        <w:t xml:space="preserve">                </w:t>
      </w:r>
      <w:r w:rsidR="00435446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PREGÃO PRESENCIAL</w:t>
      </w:r>
      <w:r w:rsidRPr="00D802D4">
        <w:rPr>
          <w:b/>
          <w:bCs/>
          <w:sz w:val="24"/>
          <w:szCs w:val="24"/>
        </w:rPr>
        <w:t xml:space="preserve"> Nº </w:t>
      </w:r>
      <w:r w:rsidR="00435446">
        <w:rPr>
          <w:b/>
          <w:bCs/>
          <w:sz w:val="24"/>
          <w:szCs w:val="24"/>
        </w:rPr>
        <w:t>0</w:t>
      </w:r>
      <w:r w:rsidR="00D46145">
        <w:rPr>
          <w:b/>
          <w:bCs/>
          <w:sz w:val="24"/>
          <w:szCs w:val="24"/>
        </w:rPr>
        <w:t>1</w:t>
      </w:r>
      <w:r w:rsidRPr="00D802D4">
        <w:rPr>
          <w:b/>
          <w:bCs/>
          <w:sz w:val="24"/>
          <w:szCs w:val="24"/>
        </w:rPr>
        <w:t>/20</w:t>
      </w:r>
      <w:r w:rsidR="00D46145">
        <w:rPr>
          <w:b/>
          <w:bCs/>
          <w:sz w:val="24"/>
          <w:szCs w:val="24"/>
        </w:rPr>
        <w:t>22</w:t>
      </w:r>
      <w:r w:rsidR="00032DDE">
        <w:rPr>
          <w:b/>
          <w:bCs/>
          <w:sz w:val="24"/>
          <w:szCs w:val="24"/>
        </w:rPr>
        <w:t xml:space="preserve"> PROCESSO Nº</w:t>
      </w:r>
      <w:r w:rsidR="008151AD">
        <w:rPr>
          <w:b/>
          <w:bCs/>
          <w:sz w:val="24"/>
          <w:szCs w:val="24"/>
        </w:rPr>
        <w:t>0</w:t>
      </w:r>
      <w:r w:rsidR="00D46145">
        <w:rPr>
          <w:b/>
          <w:bCs/>
          <w:sz w:val="24"/>
          <w:szCs w:val="24"/>
        </w:rPr>
        <w:t>1</w:t>
      </w:r>
      <w:r w:rsidR="00435446">
        <w:rPr>
          <w:b/>
          <w:bCs/>
          <w:sz w:val="24"/>
          <w:szCs w:val="24"/>
        </w:rPr>
        <w:t>/20</w:t>
      </w:r>
      <w:r w:rsidR="00D46145">
        <w:rPr>
          <w:b/>
          <w:bCs/>
          <w:sz w:val="24"/>
          <w:szCs w:val="24"/>
        </w:rPr>
        <w:t>22</w:t>
      </w:r>
    </w:p>
    <w:p w:rsidR="00E41B67" w:rsidRDefault="00E41B67" w:rsidP="00915665">
      <w:pPr>
        <w:jc w:val="both"/>
        <w:rPr>
          <w:sz w:val="24"/>
          <w:szCs w:val="24"/>
        </w:rPr>
      </w:pPr>
    </w:p>
    <w:p w:rsidR="00E41B67" w:rsidRPr="00E41B67" w:rsidRDefault="00E41B67" w:rsidP="00915665">
      <w:pPr>
        <w:jc w:val="both"/>
        <w:rPr>
          <w:sz w:val="24"/>
          <w:szCs w:val="24"/>
        </w:rPr>
      </w:pPr>
    </w:p>
    <w:p w:rsidR="00915665" w:rsidRPr="00D46145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D802D4">
        <w:rPr>
          <w:b/>
          <w:bCs/>
          <w:sz w:val="24"/>
          <w:szCs w:val="24"/>
        </w:rPr>
        <w:tab/>
      </w:r>
      <w:r w:rsidRPr="00D802D4">
        <w:rPr>
          <w:b/>
          <w:bCs/>
          <w:sz w:val="24"/>
          <w:szCs w:val="24"/>
        </w:rPr>
        <w:tab/>
      </w:r>
      <w:r w:rsidR="00401EF3" w:rsidRPr="00D46145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401EF3" w:rsidRPr="00D46145">
        <w:rPr>
          <w:rFonts w:ascii="Arial" w:hAnsi="Arial" w:cs="Arial"/>
          <w:sz w:val="24"/>
          <w:szCs w:val="24"/>
        </w:rPr>
        <w:t>Romig</w:t>
      </w:r>
      <w:proofErr w:type="spellEnd"/>
      <w:r w:rsidR="00401EF3" w:rsidRPr="00D461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EF3" w:rsidRPr="00D46145">
        <w:rPr>
          <w:rFonts w:ascii="Arial" w:hAnsi="Arial" w:cs="Arial"/>
          <w:sz w:val="24"/>
          <w:szCs w:val="24"/>
        </w:rPr>
        <w:t>Maron</w:t>
      </w:r>
      <w:proofErr w:type="spellEnd"/>
      <w:r w:rsidRPr="00D46145">
        <w:rPr>
          <w:rFonts w:ascii="Arial" w:hAnsi="Arial" w:cs="Arial"/>
          <w:sz w:val="24"/>
          <w:szCs w:val="24"/>
        </w:rPr>
        <w:t xml:space="preserve">, Presidente da Câmara Municipal de Vereadores, Estado do Rio Grande do Sul, no uso de suas atribuições e em conformidade com a Lei N°8.666/93 e suas alterações posteriores, torna público que decorridos os prazos recursais, </w:t>
      </w:r>
      <w:r w:rsidR="00AA5CAE" w:rsidRPr="00D46145">
        <w:rPr>
          <w:rFonts w:ascii="Arial" w:hAnsi="Arial" w:cs="Arial"/>
          <w:sz w:val="24"/>
          <w:szCs w:val="24"/>
        </w:rPr>
        <w:t>HOMOLOGA o processo licitatório</w:t>
      </w:r>
      <w:r w:rsidRPr="00D46145">
        <w:rPr>
          <w:rFonts w:ascii="Arial" w:hAnsi="Arial" w:cs="Arial"/>
          <w:sz w:val="24"/>
          <w:szCs w:val="24"/>
        </w:rPr>
        <w:t>–</w:t>
      </w:r>
      <w:r w:rsidR="00AA5CAE" w:rsidRPr="00D46145">
        <w:rPr>
          <w:rFonts w:ascii="Arial" w:hAnsi="Arial" w:cs="Arial"/>
          <w:sz w:val="24"/>
          <w:szCs w:val="24"/>
        </w:rPr>
        <w:t xml:space="preserve"> </w:t>
      </w:r>
      <w:r w:rsidRPr="00D46145">
        <w:rPr>
          <w:rFonts w:ascii="Arial" w:hAnsi="Arial" w:cs="Arial"/>
          <w:sz w:val="24"/>
          <w:szCs w:val="24"/>
        </w:rPr>
        <w:t>Pregão Presencial nº 00</w:t>
      </w:r>
      <w:r w:rsidR="00D46145" w:rsidRPr="00D46145">
        <w:rPr>
          <w:rFonts w:ascii="Arial" w:hAnsi="Arial" w:cs="Arial"/>
          <w:sz w:val="24"/>
          <w:szCs w:val="24"/>
        </w:rPr>
        <w:t>1</w:t>
      </w:r>
      <w:r w:rsidRPr="00D46145">
        <w:rPr>
          <w:rFonts w:ascii="Arial" w:hAnsi="Arial" w:cs="Arial"/>
          <w:sz w:val="24"/>
          <w:szCs w:val="24"/>
        </w:rPr>
        <w:t>/20</w:t>
      </w:r>
      <w:r w:rsidR="00D46145" w:rsidRPr="00D46145">
        <w:rPr>
          <w:rFonts w:ascii="Arial" w:hAnsi="Arial" w:cs="Arial"/>
          <w:sz w:val="24"/>
          <w:szCs w:val="24"/>
        </w:rPr>
        <w:t>22</w:t>
      </w:r>
      <w:r w:rsidRPr="00D46145">
        <w:rPr>
          <w:rFonts w:ascii="Arial" w:hAnsi="Arial" w:cs="Arial"/>
          <w:sz w:val="24"/>
          <w:szCs w:val="24"/>
        </w:rPr>
        <w:t xml:space="preserve">, referente </w:t>
      </w:r>
      <w:r w:rsidR="008151AD" w:rsidRPr="00D46145">
        <w:rPr>
          <w:rFonts w:ascii="Arial" w:hAnsi="Arial" w:cs="Arial"/>
          <w:sz w:val="24"/>
          <w:szCs w:val="24"/>
        </w:rPr>
        <w:t>a</w:t>
      </w:r>
      <w:r w:rsidR="00481FA4" w:rsidRPr="00D46145">
        <w:rPr>
          <w:rFonts w:ascii="Arial" w:hAnsi="Arial" w:cs="Arial"/>
          <w:sz w:val="24"/>
          <w:szCs w:val="24"/>
        </w:rPr>
        <w:t xml:space="preserve"> </w:t>
      </w:r>
      <w:r w:rsidR="00D46145" w:rsidRPr="00D46145">
        <w:rPr>
          <w:rFonts w:ascii="Arial" w:hAnsi="Arial" w:cs="Arial"/>
          <w:sz w:val="24"/>
          <w:szCs w:val="24"/>
        </w:rPr>
        <w:t>contratação de prestação de serviços de empresa especializada no gerenciamento, emissão, distribuição, administração de</w:t>
      </w:r>
      <w:r w:rsidR="00BB06A1">
        <w:rPr>
          <w:rFonts w:ascii="Arial" w:hAnsi="Arial" w:cs="Arial"/>
          <w:sz w:val="24"/>
          <w:szCs w:val="24"/>
        </w:rPr>
        <w:t xml:space="preserve"> beneficio de auxílio alimentaçã</w:t>
      </w:r>
      <w:r w:rsidR="00D46145" w:rsidRPr="00D46145">
        <w:rPr>
          <w:rFonts w:ascii="Arial" w:hAnsi="Arial" w:cs="Arial"/>
          <w:sz w:val="24"/>
          <w:szCs w:val="24"/>
        </w:rPr>
        <w:t>o, fornecimento de documentos de legitimação, na forma de cartão eletrônico, magnético personalizado, com recargas mensais, sistema de controle de saldo e senha pessoal e intransferível, para a validação das transações pelo usuário, na rede de estabelecimentos comerciais credenciados, no ato de compra, para serem utilizados</w:t>
      </w:r>
      <w:r w:rsidR="00D46145">
        <w:rPr>
          <w:rFonts w:ascii="Arial" w:hAnsi="Arial" w:cs="Arial"/>
          <w:sz w:val="24"/>
          <w:szCs w:val="24"/>
        </w:rPr>
        <w:t xml:space="preserve"> pelos</w:t>
      </w:r>
      <w:r w:rsidR="00D46145" w:rsidRPr="00D46145">
        <w:rPr>
          <w:rFonts w:ascii="Arial" w:hAnsi="Arial" w:cs="Arial"/>
          <w:sz w:val="24"/>
          <w:szCs w:val="24"/>
        </w:rPr>
        <w:t xml:space="preserve"> servidores ativos da câmara municipal de vereadores de </w:t>
      </w:r>
      <w:proofErr w:type="spellStart"/>
      <w:r w:rsidR="00BB06A1" w:rsidRPr="00D46145">
        <w:rPr>
          <w:rFonts w:ascii="Arial" w:hAnsi="Arial" w:cs="Arial"/>
          <w:sz w:val="24"/>
          <w:szCs w:val="24"/>
        </w:rPr>
        <w:t>C</w:t>
      </w:r>
      <w:r w:rsidR="00D46145" w:rsidRPr="00D46145">
        <w:rPr>
          <w:rFonts w:ascii="Arial" w:hAnsi="Arial" w:cs="Arial"/>
          <w:sz w:val="24"/>
          <w:szCs w:val="24"/>
        </w:rPr>
        <w:t>anguçu-</w:t>
      </w:r>
      <w:r w:rsidR="00BB06A1" w:rsidRPr="00D46145">
        <w:rPr>
          <w:rFonts w:ascii="Arial" w:hAnsi="Arial" w:cs="Arial"/>
          <w:sz w:val="24"/>
          <w:szCs w:val="24"/>
        </w:rPr>
        <w:t>RS</w:t>
      </w:r>
      <w:proofErr w:type="spellEnd"/>
      <w:r w:rsidR="00105417" w:rsidRPr="00401EF3">
        <w:rPr>
          <w:b/>
          <w:sz w:val="24"/>
          <w:szCs w:val="24"/>
        </w:rPr>
        <w:t xml:space="preserve">, </w:t>
      </w:r>
      <w:r w:rsidR="0093111E" w:rsidRPr="00401EF3">
        <w:rPr>
          <w:sz w:val="24"/>
          <w:szCs w:val="24"/>
        </w:rPr>
        <w:t>sendo declarada vencedora,</w:t>
      </w:r>
      <w:r w:rsidR="00394151" w:rsidRPr="00401EF3">
        <w:rPr>
          <w:sz w:val="24"/>
          <w:szCs w:val="24"/>
        </w:rPr>
        <w:t xml:space="preserve"> </w:t>
      </w:r>
      <w:r w:rsidR="00D46145">
        <w:rPr>
          <w:sz w:val="24"/>
          <w:szCs w:val="24"/>
        </w:rPr>
        <w:t xml:space="preserve">a </w:t>
      </w:r>
      <w:r w:rsidR="0093111E" w:rsidRPr="00401EF3">
        <w:rPr>
          <w:sz w:val="24"/>
          <w:szCs w:val="24"/>
        </w:rPr>
        <w:t xml:space="preserve">firma- </w:t>
      </w:r>
      <w:r w:rsidR="00D46145">
        <w:rPr>
          <w:b/>
          <w:sz w:val="24"/>
          <w:szCs w:val="24"/>
        </w:rPr>
        <w:t>LE CARD ADMINISTRADORA DEA CARTÕES LTDA</w:t>
      </w:r>
      <w:r w:rsidR="0093111E" w:rsidRPr="00401EF3">
        <w:rPr>
          <w:b/>
          <w:sz w:val="24"/>
          <w:szCs w:val="24"/>
        </w:rPr>
        <w:t xml:space="preserve"> – CNPJ: </w:t>
      </w:r>
      <w:r w:rsidR="00D46145">
        <w:rPr>
          <w:b/>
          <w:sz w:val="24"/>
          <w:szCs w:val="24"/>
        </w:rPr>
        <w:t>19</w:t>
      </w:r>
      <w:r w:rsidR="00481FA4" w:rsidRPr="00401EF3">
        <w:rPr>
          <w:b/>
          <w:sz w:val="24"/>
          <w:szCs w:val="24"/>
        </w:rPr>
        <w:t>.</w:t>
      </w:r>
      <w:r w:rsidR="00D46145">
        <w:rPr>
          <w:b/>
          <w:sz w:val="24"/>
          <w:szCs w:val="24"/>
        </w:rPr>
        <w:t>207.352/0001-40</w:t>
      </w:r>
      <w:r w:rsidR="001674B3" w:rsidRPr="00401EF3">
        <w:rPr>
          <w:b/>
          <w:sz w:val="24"/>
          <w:szCs w:val="24"/>
        </w:rPr>
        <w:t xml:space="preserve"> </w:t>
      </w:r>
      <w:r w:rsidR="00D46145" w:rsidRPr="00C1448C">
        <w:rPr>
          <w:sz w:val="28"/>
          <w:szCs w:val="28"/>
        </w:rPr>
        <w:t xml:space="preserve">localizada na </w:t>
      </w:r>
      <w:r w:rsidR="00D46145">
        <w:rPr>
          <w:sz w:val="28"/>
          <w:szCs w:val="28"/>
        </w:rPr>
        <w:t xml:space="preserve">Avenida Andrômeda, Nº885, salas 3521 e 3522, Green </w:t>
      </w:r>
      <w:proofErr w:type="spellStart"/>
      <w:r w:rsidR="00D46145">
        <w:rPr>
          <w:sz w:val="28"/>
          <w:szCs w:val="28"/>
        </w:rPr>
        <w:t>Valley</w:t>
      </w:r>
      <w:proofErr w:type="spellEnd"/>
      <w:r w:rsidR="00D46145">
        <w:rPr>
          <w:sz w:val="28"/>
          <w:szCs w:val="28"/>
        </w:rPr>
        <w:t xml:space="preserve"> </w:t>
      </w:r>
      <w:proofErr w:type="spellStart"/>
      <w:r w:rsidR="00D46145">
        <w:rPr>
          <w:sz w:val="28"/>
          <w:szCs w:val="28"/>
        </w:rPr>
        <w:t>Alphaville</w:t>
      </w:r>
      <w:proofErr w:type="spellEnd"/>
      <w:r w:rsidR="00D46145">
        <w:rPr>
          <w:sz w:val="28"/>
          <w:szCs w:val="28"/>
        </w:rPr>
        <w:t xml:space="preserve"> Barueri/SP apresentou taxa negativa de (menos cinco virgula zero cinco por cento)</w:t>
      </w:r>
      <w:r w:rsidR="004A7F24">
        <w:rPr>
          <w:sz w:val="24"/>
          <w:szCs w:val="24"/>
        </w:rPr>
        <w:t>,</w:t>
      </w:r>
      <w:r w:rsidR="00F17ACE" w:rsidRPr="00401EF3">
        <w:rPr>
          <w:b/>
          <w:sz w:val="24"/>
          <w:szCs w:val="24"/>
        </w:rPr>
        <w:t xml:space="preserve"> </w:t>
      </w:r>
      <w:r w:rsidRPr="00D46145">
        <w:rPr>
          <w:rFonts w:ascii="Arial" w:hAnsi="Arial" w:cs="Arial"/>
          <w:sz w:val="24"/>
          <w:szCs w:val="24"/>
        </w:rPr>
        <w:t>c</w:t>
      </w:r>
      <w:r w:rsidR="00507650" w:rsidRPr="00D46145">
        <w:rPr>
          <w:rFonts w:ascii="Arial" w:hAnsi="Arial" w:cs="Arial"/>
          <w:sz w:val="24"/>
          <w:szCs w:val="24"/>
        </w:rPr>
        <w:t xml:space="preserve">onforme ata da Sessão Pública. </w:t>
      </w:r>
      <w:r w:rsidRPr="00D46145">
        <w:rPr>
          <w:rFonts w:ascii="Arial" w:hAnsi="Arial" w:cs="Arial"/>
          <w:sz w:val="24"/>
          <w:szCs w:val="24"/>
        </w:rPr>
        <w:t xml:space="preserve">Fica estabelecido o prazo de </w:t>
      </w:r>
      <w:r w:rsidR="00401EF3" w:rsidRPr="00D46145">
        <w:rPr>
          <w:rFonts w:ascii="Arial" w:hAnsi="Arial" w:cs="Arial"/>
          <w:sz w:val="24"/>
          <w:szCs w:val="24"/>
        </w:rPr>
        <w:t>cinco</w:t>
      </w:r>
      <w:r w:rsidRPr="00D46145">
        <w:rPr>
          <w:rFonts w:ascii="Arial" w:hAnsi="Arial" w:cs="Arial"/>
          <w:sz w:val="24"/>
          <w:szCs w:val="24"/>
        </w:rPr>
        <w:t xml:space="preserve"> (0</w:t>
      </w:r>
      <w:r w:rsidR="00401EF3" w:rsidRPr="00D46145">
        <w:rPr>
          <w:rFonts w:ascii="Arial" w:hAnsi="Arial" w:cs="Arial"/>
          <w:sz w:val="24"/>
          <w:szCs w:val="24"/>
        </w:rPr>
        <w:t>5</w:t>
      </w:r>
      <w:r w:rsidRPr="00D46145">
        <w:rPr>
          <w:rFonts w:ascii="Arial" w:hAnsi="Arial" w:cs="Arial"/>
          <w:sz w:val="24"/>
          <w:szCs w:val="24"/>
        </w:rPr>
        <w:t>) dias úteis para assinatura do contrato, conforme previsão legal. Afixe-se o presente no</w:t>
      </w:r>
      <w:r w:rsidR="00E41B67" w:rsidRPr="00D46145">
        <w:rPr>
          <w:rFonts w:ascii="Arial" w:hAnsi="Arial" w:cs="Arial"/>
          <w:sz w:val="24"/>
          <w:szCs w:val="24"/>
        </w:rPr>
        <w:t xml:space="preserve"> </w:t>
      </w:r>
      <w:r w:rsidRPr="00D46145">
        <w:rPr>
          <w:rFonts w:ascii="Arial" w:hAnsi="Arial" w:cs="Arial"/>
          <w:sz w:val="24"/>
          <w:szCs w:val="24"/>
        </w:rPr>
        <w:t>mural</w:t>
      </w:r>
      <w:r w:rsidR="004115D7" w:rsidRPr="00D46145">
        <w:rPr>
          <w:rFonts w:ascii="Arial" w:hAnsi="Arial" w:cs="Arial"/>
          <w:sz w:val="24"/>
          <w:szCs w:val="24"/>
        </w:rPr>
        <w:t xml:space="preserve"> e publicado no site</w:t>
      </w:r>
      <w:r w:rsidRPr="00D46145">
        <w:rPr>
          <w:rFonts w:ascii="Arial" w:hAnsi="Arial" w:cs="Arial"/>
          <w:sz w:val="24"/>
          <w:szCs w:val="24"/>
        </w:rPr>
        <w:t xml:space="preserve"> da Câmara Municipal para conhecimento público.//////</w:t>
      </w:r>
      <w:r w:rsidR="004115D7" w:rsidRPr="00D46145">
        <w:rPr>
          <w:rFonts w:ascii="Arial" w:hAnsi="Arial" w:cs="Arial"/>
          <w:sz w:val="24"/>
          <w:szCs w:val="24"/>
        </w:rPr>
        <w:t>///////////////////////////////////////</w:t>
      </w:r>
    </w:p>
    <w:p w:rsidR="00915665" w:rsidRPr="00D46145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D46145">
        <w:rPr>
          <w:rFonts w:ascii="Arial" w:hAnsi="Arial" w:cs="Arial"/>
          <w:sz w:val="24"/>
          <w:szCs w:val="24"/>
        </w:rPr>
        <w:t xml:space="preserve">   </w:t>
      </w:r>
    </w:p>
    <w:p w:rsidR="00E41B67" w:rsidRPr="00D46145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D46145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D46145">
        <w:rPr>
          <w:rFonts w:ascii="Arial" w:hAnsi="Arial" w:cs="Arial"/>
          <w:sz w:val="24"/>
          <w:szCs w:val="24"/>
        </w:rPr>
        <w:t xml:space="preserve">  </w:t>
      </w:r>
      <w:r w:rsidRPr="00D46145">
        <w:rPr>
          <w:rFonts w:ascii="Arial" w:hAnsi="Arial" w:cs="Arial"/>
          <w:sz w:val="24"/>
          <w:szCs w:val="24"/>
        </w:rPr>
        <w:tab/>
      </w:r>
      <w:r w:rsidRPr="00D46145">
        <w:rPr>
          <w:rFonts w:ascii="Arial" w:hAnsi="Arial" w:cs="Arial"/>
          <w:sz w:val="24"/>
          <w:szCs w:val="24"/>
        </w:rPr>
        <w:tab/>
      </w:r>
      <w:r w:rsidRPr="00D46145">
        <w:rPr>
          <w:rFonts w:ascii="Arial" w:hAnsi="Arial" w:cs="Arial"/>
          <w:sz w:val="24"/>
          <w:szCs w:val="24"/>
        </w:rPr>
        <w:tab/>
      </w:r>
      <w:r w:rsidRPr="00D46145">
        <w:rPr>
          <w:rFonts w:ascii="Arial" w:hAnsi="Arial" w:cs="Arial"/>
          <w:sz w:val="24"/>
          <w:szCs w:val="24"/>
        </w:rPr>
        <w:tab/>
        <w:t xml:space="preserve">              Canguçu, </w:t>
      </w:r>
      <w:r w:rsidR="00401EF3" w:rsidRPr="00D46145">
        <w:rPr>
          <w:rFonts w:ascii="Arial" w:hAnsi="Arial" w:cs="Arial"/>
          <w:sz w:val="24"/>
          <w:szCs w:val="24"/>
        </w:rPr>
        <w:t>23</w:t>
      </w:r>
      <w:r w:rsidR="00410879" w:rsidRPr="00D46145">
        <w:rPr>
          <w:rFonts w:ascii="Arial" w:hAnsi="Arial" w:cs="Arial"/>
          <w:sz w:val="24"/>
          <w:szCs w:val="24"/>
        </w:rPr>
        <w:t xml:space="preserve"> de</w:t>
      </w:r>
      <w:r w:rsidR="00394151" w:rsidRPr="00D46145">
        <w:rPr>
          <w:rFonts w:ascii="Arial" w:hAnsi="Arial" w:cs="Arial"/>
          <w:sz w:val="24"/>
          <w:szCs w:val="24"/>
        </w:rPr>
        <w:t xml:space="preserve"> </w:t>
      </w:r>
      <w:r w:rsidR="00D46145">
        <w:rPr>
          <w:rFonts w:ascii="Arial" w:hAnsi="Arial" w:cs="Arial"/>
          <w:sz w:val="24"/>
          <w:szCs w:val="24"/>
        </w:rPr>
        <w:t>fevereiro</w:t>
      </w:r>
      <w:r w:rsidR="00F17ACE" w:rsidRPr="00D46145">
        <w:rPr>
          <w:rFonts w:ascii="Arial" w:hAnsi="Arial" w:cs="Arial"/>
          <w:sz w:val="24"/>
          <w:szCs w:val="24"/>
        </w:rPr>
        <w:t xml:space="preserve"> </w:t>
      </w:r>
      <w:r w:rsidRPr="00D46145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D46145">
        <w:rPr>
          <w:rFonts w:ascii="Arial" w:hAnsi="Arial" w:cs="Arial"/>
          <w:sz w:val="24"/>
          <w:szCs w:val="24"/>
        </w:rPr>
        <w:t>20</w:t>
      </w:r>
      <w:r w:rsidR="00D46145">
        <w:rPr>
          <w:rFonts w:ascii="Arial" w:hAnsi="Arial" w:cs="Arial"/>
          <w:sz w:val="24"/>
          <w:szCs w:val="24"/>
        </w:rPr>
        <w:t>22</w:t>
      </w:r>
      <w:proofErr w:type="gramEnd"/>
    </w:p>
    <w:p w:rsidR="00915665" w:rsidRPr="00D46145" w:rsidRDefault="00915665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D46145" w:rsidRDefault="00915665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D46145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D46145">
        <w:rPr>
          <w:rFonts w:ascii="Arial" w:hAnsi="Arial" w:cs="Arial"/>
          <w:sz w:val="24"/>
          <w:szCs w:val="24"/>
        </w:rPr>
        <w:t xml:space="preserve"> </w:t>
      </w:r>
      <w:r w:rsidRPr="00D46145">
        <w:rPr>
          <w:rFonts w:ascii="Arial" w:hAnsi="Arial" w:cs="Arial"/>
          <w:sz w:val="24"/>
          <w:szCs w:val="24"/>
        </w:rPr>
        <w:tab/>
      </w:r>
      <w:r w:rsidRPr="00D46145">
        <w:rPr>
          <w:rFonts w:ascii="Arial" w:hAnsi="Arial" w:cs="Arial"/>
          <w:sz w:val="24"/>
          <w:szCs w:val="24"/>
        </w:rPr>
        <w:tab/>
      </w:r>
      <w:r w:rsidRPr="00D46145">
        <w:rPr>
          <w:rFonts w:ascii="Arial" w:hAnsi="Arial" w:cs="Arial"/>
          <w:sz w:val="24"/>
          <w:szCs w:val="24"/>
        </w:rPr>
        <w:tab/>
      </w:r>
      <w:r w:rsidRPr="00D46145">
        <w:rPr>
          <w:rFonts w:ascii="Arial" w:hAnsi="Arial" w:cs="Arial"/>
          <w:sz w:val="24"/>
          <w:szCs w:val="24"/>
        </w:rPr>
        <w:tab/>
        <w:t xml:space="preserve">             </w:t>
      </w:r>
    </w:p>
    <w:p w:rsidR="00915665" w:rsidRPr="00D46145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D4614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105417" w:rsidRPr="00D46145">
        <w:rPr>
          <w:rFonts w:ascii="Arial" w:hAnsi="Arial" w:cs="Arial"/>
          <w:sz w:val="24"/>
          <w:szCs w:val="24"/>
        </w:rPr>
        <w:t xml:space="preserve">    </w:t>
      </w:r>
      <w:r w:rsidR="00401EF3" w:rsidRPr="00D46145">
        <w:rPr>
          <w:rFonts w:ascii="Arial" w:hAnsi="Arial" w:cs="Arial"/>
          <w:sz w:val="24"/>
          <w:szCs w:val="24"/>
        </w:rPr>
        <w:t xml:space="preserve">         </w:t>
      </w:r>
      <w:r w:rsidRPr="00D46145">
        <w:rPr>
          <w:rFonts w:ascii="Arial" w:hAnsi="Arial" w:cs="Arial"/>
          <w:sz w:val="24"/>
          <w:szCs w:val="24"/>
        </w:rPr>
        <w:t xml:space="preserve">  </w:t>
      </w:r>
      <w:r w:rsidR="00401EF3" w:rsidRPr="00D46145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401EF3" w:rsidRPr="00D46145">
        <w:rPr>
          <w:rFonts w:ascii="Arial" w:hAnsi="Arial" w:cs="Arial"/>
          <w:sz w:val="24"/>
          <w:szCs w:val="24"/>
        </w:rPr>
        <w:t>Romig</w:t>
      </w:r>
      <w:proofErr w:type="spellEnd"/>
      <w:r w:rsidR="00401EF3" w:rsidRPr="00D461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EF3" w:rsidRPr="00D46145">
        <w:rPr>
          <w:rFonts w:ascii="Arial" w:hAnsi="Arial" w:cs="Arial"/>
          <w:sz w:val="24"/>
          <w:szCs w:val="24"/>
        </w:rPr>
        <w:t>Maron</w:t>
      </w:r>
      <w:proofErr w:type="spellEnd"/>
    </w:p>
    <w:p w:rsidR="00915665" w:rsidRPr="00D46145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D461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Presidente</w:t>
      </w:r>
    </w:p>
    <w:p w:rsidR="00105417" w:rsidRPr="00D46145" w:rsidRDefault="00105417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D46145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D46145">
        <w:rPr>
          <w:rFonts w:ascii="Arial" w:hAnsi="Arial" w:cs="Arial"/>
          <w:sz w:val="24"/>
          <w:szCs w:val="24"/>
        </w:rPr>
        <w:t>Publique-se</w:t>
      </w:r>
    </w:p>
    <w:p w:rsidR="00105417" w:rsidRPr="00D46145" w:rsidRDefault="00105417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D46145" w:rsidRDefault="00D46145" w:rsidP="009156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Emerson </w:t>
      </w:r>
      <w:proofErr w:type="spellStart"/>
      <w:r>
        <w:rPr>
          <w:rFonts w:ascii="Arial" w:hAnsi="Arial" w:cs="Arial"/>
          <w:sz w:val="24"/>
          <w:szCs w:val="24"/>
        </w:rPr>
        <w:t>Henzel</w:t>
      </w:r>
      <w:proofErr w:type="spellEnd"/>
      <w:r>
        <w:rPr>
          <w:rFonts w:ascii="Arial" w:hAnsi="Arial" w:cs="Arial"/>
          <w:sz w:val="24"/>
          <w:szCs w:val="24"/>
        </w:rPr>
        <w:t xml:space="preserve"> Machado </w:t>
      </w:r>
    </w:p>
    <w:p w:rsidR="00915665" w:rsidRPr="00D46145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D46145">
        <w:rPr>
          <w:rFonts w:ascii="Arial" w:hAnsi="Arial" w:cs="Arial"/>
          <w:sz w:val="24"/>
          <w:szCs w:val="24"/>
        </w:rPr>
        <w:t>1º Secretário</w:t>
      </w:r>
    </w:p>
    <w:p w:rsidR="003A402F" w:rsidRPr="00D46145" w:rsidRDefault="003A402F" w:rsidP="00D46145">
      <w:pPr>
        <w:jc w:val="both"/>
        <w:rPr>
          <w:rFonts w:ascii="Arial" w:hAnsi="Arial" w:cs="Arial"/>
          <w:sz w:val="24"/>
          <w:szCs w:val="24"/>
        </w:rPr>
      </w:pPr>
    </w:p>
    <w:sectPr w:rsidR="003A402F" w:rsidRPr="00D46145" w:rsidSect="00E41B67">
      <w:footerReference w:type="even" r:id="rId8"/>
      <w:footerReference w:type="default" r:id="rId9"/>
      <w:pgSz w:w="12240" w:h="15840"/>
      <w:pgMar w:top="1135" w:right="758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50" w:rsidRDefault="00A12350" w:rsidP="002C6BA1">
      <w:r>
        <w:separator/>
      </w:r>
    </w:p>
  </w:endnote>
  <w:endnote w:type="continuationSeparator" w:id="0">
    <w:p w:rsidR="00A12350" w:rsidRDefault="00A12350" w:rsidP="002C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4630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52501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4630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501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52501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50" w:rsidRDefault="00A12350" w:rsidP="002C6BA1">
      <w:r>
        <w:separator/>
      </w:r>
    </w:p>
  </w:footnote>
  <w:footnote w:type="continuationSeparator" w:id="0">
    <w:p w:rsidR="00A12350" w:rsidRDefault="00A12350" w:rsidP="002C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65"/>
    <w:rsid w:val="00032DDE"/>
    <w:rsid w:val="000C4F18"/>
    <w:rsid w:val="000E1EAA"/>
    <w:rsid w:val="00105417"/>
    <w:rsid w:val="001368A3"/>
    <w:rsid w:val="00164080"/>
    <w:rsid w:val="001674B3"/>
    <w:rsid w:val="001961ED"/>
    <w:rsid w:val="001B5971"/>
    <w:rsid w:val="001C1673"/>
    <w:rsid w:val="002067C3"/>
    <w:rsid w:val="002403DC"/>
    <w:rsid w:val="002852F5"/>
    <w:rsid w:val="002C6BA1"/>
    <w:rsid w:val="002E176B"/>
    <w:rsid w:val="00301582"/>
    <w:rsid w:val="00334DC7"/>
    <w:rsid w:val="00394151"/>
    <w:rsid w:val="003A402F"/>
    <w:rsid w:val="003C00B1"/>
    <w:rsid w:val="003F1F22"/>
    <w:rsid w:val="003F3A91"/>
    <w:rsid w:val="00401EF3"/>
    <w:rsid w:val="00410879"/>
    <w:rsid w:val="004115D7"/>
    <w:rsid w:val="00435446"/>
    <w:rsid w:val="0046308A"/>
    <w:rsid w:val="00481FA4"/>
    <w:rsid w:val="004A7F24"/>
    <w:rsid w:val="00507650"/>
    <w:rsid w:val="005119D9"/>
    <w:rsid w:val="00523B7A"/>
    <w:rsid w:val="00525018"/>
    <w:rsid w:val="00552D88"/>
    <w:rsid w:val="00554201"/>
    <w:rsid w:val="00592FCE"/>
    <w:rsid w:val="005A6462"/>
    <w:rsid w:val="005B072C"/>
    <w:rsid w:val="005B103D"/>
    <w:rsid w:val="005D2C87"/>
    <w:rsid w:val="006224C0"/>
    <w:rsid w:val="0069637D"/>
    <w:rsid w:val="006C1906"/>
    <w:rsid w:val="00706F31"/>
    <w:rsid w:val="00715D7D"/>
    <w:rsid w:val="00783C67"/>
    <w:rsid w:val="007950AF"/>
    <w:rsid w:val="00796E86"/>
    <w:rsid w:val="008151AD"/>
    <w:rsid w:val="00836B7C"/>
    <w:rsid w:val="00881DA0"/>
    <w:rsid w:val="00891117"/>
    <w:rsid w:val="00912E5E"/>
    <w:rsid w:val="00915665"/>
    <w:rsid w:val="0093111E"/>
    <w:rsid w:val="0094159B"/>
    <w:rsid w:val="009829A8"/>
    <w:rsid w:val="009A7FDC"/>
    <w:rsid w:val="00A12350"/>
    <w:rsid w:val="00AA5CAE"/>
    <w:rsid w:val="00BB06A1"/>
    <w:rsid w:val="00BB38F5"/>
    <w:rsid w:val="00BF0DE8"/>
    <w:rsid w:val="00CD53C9"/>
    <w:rsid w:val="00D46145"/>
    <w:rsid w:val="00DD1D1B"/>
    <w:rsid w:val="00E41B67"/>
    <w:rsid w:val="00E81CD7"/>
    <w:rsid w:val="00EE610D"/>
    <w:rsid w:val="00F17ACE"/>
    <w:rsid w:val="00F8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Solange Manzke</cp:lastModifiedBy>
  <cp:revision>2</cp:revision>
  <cp:lastPrinted>2022-02-18T16:48:00Z</cp:lastPrinted>
  <dcterms:created xsi:type="dcterms:W3CDTF">2022-02-23T13:27:00Z</dcterms:created>
  <dcterms:modified xsi:type="dcterms:W3CDTF">2022-02-23T13:27:00Z</dcterms:modified>
</cp:coreProperties>
</file>