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7254" cy="75723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4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CANGUÇU</w:t>
      </w:r>
    </w:p>
    <w:p>
      <w:pPr>
        <w:spacing w:before="200"/>
        <w:ind w:left="1" w:right="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pStyle w:val="Heading1"/>
        <w:spacing w:before="200"/>
        <w:ind w:left="1"/>
      </w:pPr>
      <w:r>
        <w:rPr/>
        <w:t>ATA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01/2025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018/2025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013/2025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right="1"/>
        <w:jc w:val="both"/>
      </w:pPr>
      <w:r>
        <w:rPr/>
        <w:t>Aos onze dias do mês de agosto de dois mil e vinte e cinco às dez horas,</w:t>
      </w:r>
      <w:r>
        <w:rPr>
          <w:spacing w:val="40"/>
        </w:rPr>
        <w:t> </w:t>
      </w:r>
      <w:r>
        <w:rPr/>
        <w:t>reuniram-se online, os componentes da Comissão Permanente de Licitação, nomeados pelo Decreto nº. 1.588 de 07 de Julho de 2025: Tatiane Pereira Böhm do Espírito Santo – titular e Josi Wienke - titular, com a finalidade de analisar a documentação que se refere ao Serviço de manutenção, atualização, compilação, consolidação, versionamento e publicação online da legislação municipal (leis complementares, leis ordinárias, decretos municipais, regimento interno, resoluções, lei orgânica municipal e emendas a LOA) seguindo os padrões de formatação para todos os diplomas legais conforme LEI COMPLEMENTAR nº 095/98 e DECRETO FEDERAL nº 9191/17 – em um total aproximadamente de 6000 (seis mil leis). O valor de implantação deve estar incluso no orçamento. Para formação de preços encaminhamos (Pesquisa de Preços) Termo de Referência para as seguintes empresas: Núcleogov Assessoria e Tecnologia LTDA, Cespro Processamento de Dados LTDA, Leis LTDA (LIZ), Sino Consultoria em Informática e Barcellos e Frossard Informática. Recebemos 03 orçamentos: Empresa Cespro Processamento de Dados LTDA, CNPJ: 17.875.435/0001-82, situada na Rua Lucas de Oliveira, 49, Novo Hamburgo/RS – com valor anual de R$ 2.400,00 (dois mil e quatrocentos reais), sendo item 01 no valor de R$ 200,00 mensais. Empresa Leis LTDA, CNPJ: 03.725.725/0001-35, situada na Rua 240, n° 400 - Itapema/SC</w:t>
      </w:r>
      <w:r>
        <w:rPr>
          <w:spacing w:val="40"/>
        </w:rPr>
        <w:t> </w:t>
      </w:r>
      <w:r>
        <w:rPr/>
        <w:t>– com valor anual de R$ 3.480,00 (três mil, quatrocentos e oitenta reais), sendo item 01 no valor de R$ 290,00 mensais. A Empresa NúcleoGov, CNPJ: 14.580.442/0001-69,</w:t>
      </w:r>
      <w:r>
        <w:rPr>
          <w:spacing w:val="-1"/>
        </w:rPr>
        <w:t> </w:t>
      </w:r>
      <w:r>
        <w:rPr/>
        <w:t>situada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Av.</w:t>
      </w:r>
      <w:r>
        <w:rPr>
          <w:spacing w:val="-1"/>
        </w:rPr>
        <w:t> </w:t>
      </w:r>
      <w:r>
        <w:rPr/>
        <w:t>T-2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39,</w:t>
      </w:r>
      <w:r>
        <w:rPr>
          <w:spacing w:val="-1"/>
        </w:rPr>
        <w:t> </w:t>
      </w:r>
      <w:r>
        <w:rPr/>
        <w:t>413,</w:t>
      </w:r>
      <w:r>
        <w:rPr>
          <w:spacing w:val="-1"/>
        </w:rPr>
        <w:t> </w:t>
      </w:r>
      <w:r>
        <w:rPr/>
        <w:t>Goiânia/GO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apresentou</w:t>
      </w:r>
      <w:r>
        <w:rPr>
          <w:spacing w:val="-1"/>
        </w:rPr>
        <w:t> </w:t>
      </w:r>
      <w:r>
        <w:rPr/>
        <w:t>valor R$ 42.980,00 (quarenta e dois mil novecentos e oitenta reais) para a implantação e, em caso de renovação contratual, o valor mensal seria de R$ 980,00, significativamente superior as demais propostas recebidas</w:t>
      </w:r>
      <w:r>
        <w:rPr>
          <w:spacing w:val="40"/>
        </w:rPr>
        <w:t> </w:t>
      </w:r>
      <w:r>
        <w:rPr/>
        <w:t>para a formação de preços, entendemos que o valor apurado na formação de preços ficou acima dos parâmetros considerados adequados, razão pela qual optamos pela não utilização do orçamento apresentado. Após demos continuidade ao Processo de Dispensa e publicamos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Vereadores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Canguçu e PNCP no dia 05 de agosto de 2025 com prazo de recebimento de propostas até dia 11 de agosto de 2025 às 10h. Após o prazo estabelecido, não recebemos nenhuma proposta, sendo assim declaramos vencedora a Empresa Cespro Processamento de Dados LTDA, CNPJ: 17.875.435/0001-82, situada na Rua Lucas de Oliveira, 49, Novo Hamburgo/RS – com valor anual de R$ 2.400,00 (dois mil e quatrocentos reais), sendo item 01 no valor de R$ 200,00 mensais. Foi solicitada a empresa que forneça a documentação descrita no aviso de</w:t>
      </w:r>
      <w:r>
        <w:rPr>
          <w:spacing w:val="40"/>
        </w:rPr>
        <w:t> </w:t>
      </w:r>
      <w:r>
        <w:rPr/>
        <w:t>contratação no prazo de 03 (três) dias.</w:t>
      </w:r>
      <w:r>
        <w:rPr>
          <w:spacing w:val="-1"/>
        </w:rPr>
        <w:t> </w:t>
      </w:r>
      <w:r>
        <w:rPr/>
        <w:t>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  <w:spacing w:before="255"/>
      </w:pPr>
    </w:p>
    <w:p>
      <w:pPr>
        <w:spacing w:before="0"/>
        <w:ind w:left="0" w:right="1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TATIANE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-4"/>
          <w:sz w:val="23"/>
        </w:rPr>
        <w:t> </w:t>
      </w:r>
      <w:r>
        <w:rPr>
          <w:rFonts w:ascii="Arial" w:hAnsi="Arial"/>
          <w:b/>
          <w:sz w:val="23"/>
        </w:rPr>
        <w:t>ESPÍRITO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pacing w:val="-2"/>
          <w:sz w:val="23"/>
        </w:rPr>
        <w:t>SANTO</w:t>
      </w:r>
    </w:p>
    <w:sectPr>
      <w:footerReference w:type="default" r:id="rId5"/>
      <w:type w:val="continuous"/>
      <w:pgSz w:w="11910" w:h="16840"/>
      <w:pgMar w:header="0" w:footer="925" w:top="680" w:bottom="112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5824">
              <wp:simplePos x="0" y="0"/>
              <wp:positionH relativeFrom="page">
                <wp:posOffset>3288662</wp:posOffset>
              </wp:positionH>
              <wp:positionV relativeFrom="page">
                <wp:posOffset>9965062</wp:posOffset>
              </wp:positionV>
              <wp:extent cx="982344" cy="1885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82344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JOSI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3"/>
                            </w:rPr>
                            <w:t> WIENKE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8.949768pt;margin-top:784.650574pt;width:77.350pt;height:14.85pt;mso-position-horizontal-relative:page;mso-position-vertical-relative:page;z-index:-157506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z w:val="23"/>
                      </w:rPr>
                      <w:t>JOSI</w:t>
                    </w:r>
                    <w:r>
                      <w:rPr>
                        <w:rFonts w:ascii="Arial"/>
                        <w:b/>
                        <w:spacing w:val="-2"/>
                        <w:sz w:val="23"/>
                      </w:rPr>
                      <w:t> WIENKE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57"/>
      <w:ind w:left="1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CVCanguçu</dc:creator>
  <dcterms:created xsi:type="dcterms:W3CDTF">2025-08-11T14:36:17Z</dcterms:created>
  <dcterms:modified xsi:type="dcterms:W3CDTF">2025-08-11T14:36:17Z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ONLYOFFICE/8.3.0.97</vt:lpwstr>
  </property>
  <property fmtid="{D5CDD505-2E9C-101B-9397-08002B2CF9AE}" pid="4" name="LastSaved">
    <vt:filetime>2025-08-11T00:00:00Z</vt:filetime>
  </property>
  <property fmtid="{D5CDD505-2E9C-101B-9397-08002B2CF9AE}" pid="5" name="Producer">
    <vt:lpwstr>ONLYOFFICE/8.3.0.97</vt:lpwstr>
  </property>
</Properties>
</file>