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9D" w:rsidRDefault="00675112">
      <w:pPr>
        <w:spacing w:after="75" w:line="259" w:lineRule="auto"/>
        <w:ind w:left="0" w:right="91" w:firstLine="0"/>
        <w:jc w:val="center"/>
      </w:pPr>
      <w:bookmarkStart w:id="0" w:name="_GoBack"/>
      <w:bookmarkEnd w:id="0"/>
      <w:r>
        <w:rPr>
          <w:sz w:val="25"/>
        </w:rPr>
        <w:t xml:space="preserve">ESTUDO TÉCNICO PRELIMINAR </w:t>
      </w:r>
    </w:p>
    <w:p w:rsidR="00C33C9D" w:rsidRDefault="00675112">
      <w:pPr>
        <w:ind w:right="10"/>
      </w:pPr>
      <w:r>
        <w:t xml:space="preserve">PROCESSO Nº 012/2026 – INEXIGIBILIDADE N° 02/2026 </w:t>
      </w:r>
    </w:p>
    <w:p w:rsidR="00C33C9D" w:rsidRDefault="00675112">
      <w:pPr>
        <w:spacing w:after="0" w:line="259" w:lineRule="auto"/>
        <w:ind w:left="0" w:firstLine="0"/>
        <w:jc w:val="left"/>
      </w:pPr>
      <w:r>
        <w:t xml:space="preserve"> </w:t>
      </w:r>
    </w:p>
    <w:p w:rsidR="00C33C9D" w:rsidRDefault="00675112">
      <w:pPr>
        <w:pStyle w:val="Heading1"/>
        <w:spacing w:after="5"/>
        <w:ind w:left="575" w:hanging="240"/>
      </w:pPr>
      <w:r>
        <w:t xml:space="preserve">DO OBJETO </w:t>
      </w:r>
    </w:p>
    <w:p w:rsidR="00C33C9D" w:rsidRDefault="00675112">
      <w:pPr>
        <w:spacing w:after="0" w:line="259" w:lineRule="auto"/>
        <w:ind w:left="0" w:firstLine="0"/>
        <w:jc w:val="left"/>
      </w:pPr>
      <w:r>
        <w:t xml:space="preserve"> </w:t>
      </w:r>
    </w:p>
    <w:p w:rsidR="00C33C9D" w:rsidRDefault="00675112">
      <w:pPr>
        <w:spacing w:after="96"/>
        <w:ind w:left="345" w:right="10"/>
      </w:pPr>
      <w:r>
        <w:t xml:space="preserve">1.1. </w:t>
      </w:r>
      <w:r>
        <w:t xml:space="preserve">Contratação de empresa prestadora de serviços de manutenção e conservação da plataforma elevatória desta Câmara, por meio de Inexigibilidade de Licitação, conforme condições, quantidades e exigências estabelecidas no termo de Referência. </w:t>
      </w:r>
    </w:p>
    <w:p w:rsidR="00C33C9D" w:rsidRDefault="00675112">
      <w:pPr>
        <w:spacing w:after="0" w:line="259" w:lineRule="auto"/>
        <w:ind w:left="0" w:firstLine="0"/>
        <w:jc w:val="left"/>
      </w:pPr>
      <w:r>
        <w:t xml:space="preserve"> </w:t>
      </w:r>
    </w:p>
    <w:p w:rsidR="00C33C9D" w:rsidRDefault="00675112">
      <w:pPr>
        <w:pStyle w:val="Heading1"/>
        <w:spacing w:after="84"/>
        <w:ind w:left="575" w:hanging="240"/>
      </w:pPr>
      <w:r>
        <w:t>DESCRIÇÃO DA NE</w:t>
      </w:r>
      <w:r>
        <w:t xml:space="preserve">CESSIDADE </w:t>
      </w:r>
    </w:p>
    <w:p w:rsidR="00C33C9D" w:rsidRDefault="00675112">
      <w:pPr>
        <w:spacing w:after="102"/>
        <w:ind w:left="345" w:right="10"/>
      </w:pPr>
      <w:r>
        <w:t>A contratação de empresa especializada para manutenção e conservação da plataforma elevatória da Câmara Municipal é necessária para garantir o funcionamento seguro e contínuo do equipamento, assegurando a acessibilidade de pessoas com deficiênci</w:t>
      </w:r>
      <w:r>
        <w:t xml:space="preserve">a ou mobilidade reduzida às dependências do Poder Legislativo.  </w:t>
      </w:r>
    </w:p>
    <w:p w:rsidR="00C33C9D" w:rsidRDefault="00675112">
      <w:pPr>
        <w:spacing w:after="106"/>
        <w:ind w:left="345" w:right="10"/>
      </w:pPr>
      <w:r>
        <w:t>Além de preservar a vida útil do equipamento e evitar interrupções em seu funcionamento, a manutenção periódica atende às normas de segurança e acessibilidade vigentes. Considerando que a Câm</w:t>
      </w:r>
      <w:r>
        <w:t xml:space="preserve">ara não dispõe de profissionais habilitados para a execução desses serviços, a contratação de empresa especializada mostra-se indispensável para garantir a </w:t>
      </w:r>
    </w:p>
    <w:p w:rsidR="00C33C9D" w:rsidRDefault="00675112">
      <w:pPr>
        <w:spacing w:after="106"/>
        <w:ind w:left="345" w:right="10"/>
      </w:pPr>
      <w:r>
        <w:t xml:space="preserve">adequada conservação do equipamento e a segurança de seus usuários. </w:t>
      </w:r>
    </w:p>
    <w:p w:rsidR="00C33C9D" w:rsidRDefault="00675112">
      <w:pPr>
        <w:spacing w:after="29"/>
        <w:ind w:left="345" w:right="10"/>
      </w:pPr>
      <w:r>
        <w:t>A contratação será realizada n</w:t>
      </w:r>
      <w:r>
        <w:t xml:space="preserve">os termos da Lei nº 14.133/2021, observando os princípios da legalidade, economicidade e eficiência. </w:t>
      </w:r>
    </w:p>
    <w:p w:rsidR="00C33C9D" w:rsidRDefault="00675112">
      <w:pPr>
        <w:spacing w:after="0" w:line="259" w:lineRule="auto"/>
        <w:ind w:left="0" w:firstLine="0"/>
        <w:jc w:val="left"/>
      </w:pPr>
      <w:r>
        <w:t xml:space="preserve"> </w:t>
      </w:r>
    </w:p>
    <w:p w:rsidR="00C33C9D" w:rsidRDefault="00675112">
      <w:pPr>
        <w:pStyle w:val="Heading1"/>
        <w:spacing w:after="84"/>
        <w:ind w:left="572" w:hanging="237"/>
      </w:pPr>
      <w:r>
        <w:t xml:space="preserve">ÁREA REQUISITANTE </w:t>
      </w:r>
    </w:p>
    <w:p w:rsidR="00C33C9D" w:rsidRDefault="00675112">
      <w:pPr>
        <w:spacing w:after="2"/>
        <w:ind w:left="345" w:right="10"/>
      </w:pPr>
      <w:r>
        <w:t>A presente demanda foi formalizada pela Coordenadoria da Presidência da Câmara Municipal de Vereadores de Canguçu, em razão da necessidade de contratação de empresa especializada para prestação de serviços de manutenção e conservação da plataforma elevatór</w:t>
      </w:r>
      <w:r>
        <w:t xml:space="preserve">ia instalada nas dependências da Câmara Municipal, visando garantir seu adequado funcionamento, a segurança dos usuários e a acessibilidade às instalações do Poder </w:t>
      </w:r>
    </w:p>
    <w:p w:rsidR="00C33C9D" w:rsidRDefault="00675112">
      <w:pPr>
        <w:spacing w:after="163"/>
        <w:ind w:left="345" w:right="10"/>
      </w:pPr>
      <w:r>
        <w:t xml:space="preserve">Legislativo. </w:t>
      </w:r>
    </w:p>
    <w:p w:rsidR="00C33C9D" w:rsidRDefault="00675112">
      <w:pPr>
        <w:spacing w:after="0" w:line="259" w:lineRule="auto"/>
        <w:ind w:left="0" w:firstLine="0"/>
        <w:jc w:val="left"/>
      </w:pPr>
      <w:r>
        <w:t xml:space="preserve"> </w:t>
      </w:r>
    </w:p>
    <w:p w:rsidR="00C33C9D" w:rsidRDefault="00675112">
      <w:pPr>
        <w:pStyle w:val="Heading1"/>
        <w:spacing w:after="113"/>
        <w:ind w:left="575" w:hanging="240"/>
      </w:pPr>
      <w:r>
        <w:t xml:space="preserve">REQUISITOS DA CONTRATAÇÃO </w:t>
      </w:r>
    </w:p>
    <w:p w:rsidR="00C33C9D" w:rsidRDefault="00675112">
      <w:pPr>
        <w:ind w:left="345" w:right="10"/>
      </w:pPr>
      <w:r>
        <w:t>A contratada deverá ser especializada na prestaç</w:t>
      </w:r>
      <w:r>
        <w:t xml:space="preserve">ão de serviços de manutenção preventiva e corretiva de plataforma elevatória, possuindo capacidade técnica e qualificação compatíveis com a execução do objeto contratado. </w:t>
      </w:r>
    </w:p>
    <w:p w:rsidR="00C33C9D" w:rsidRDefault="00675112">
      <w:pPr>
        <w:ind w:left="345" w:right="10"/>
      </w:pPr>
      <w:r>
        <w:t>Os serviços deverão ser realizados de forma periódica, com manutenção preventiva men</w:t>
      </w:r>
      <w:r>
        <w:t xml:space="preserve">sal, bem como sempre que houver necessidade de manutenção corretiva, mediante solicitação da Câmara Municipal, durante o horário de funcionamento da Casa Legislativa.. </w:t>
      </w:r>
    </w:p>
    <w:p w:rsidR="00C33C9D" w:rsidRDefault="00675112">
      <w:pPr>
        <w:spacing w:after="158"/>
        <w:ind w:left="345" w:right="10"/>
      </w:pPr>
      <w:r>
        <w:t>A contratada deverá utilizar materiais, ferramentas e equipamentos adequados à execução</w:t>
      </w:r>
      <w:r>
        <w:t xml:space="preserve"> dos serviços, observando as normas técnicas, de segurança e de acessibilidade aplicáveis, de modo a garantir o pleno funcionamento, a conservação e a segurança da plataforma elevatória. </w:t>
      </w:r>
    </w:p>
    <w:p w:rsidR="00C33C9D" w:rsidRDefault="00675112">
      <w:pPr>
        <w:ind w:left="345" w:right="10"/>
      </w:pPr>
      <w:r>
        <w:lastRenderedPageBreak/>
        <w:t>A execução dos serviços deverá ocorrer com qualidade, eficiência e r</w:t>
      </w:r>
      <w:r>
        <w:t xml:space="preserve">esponsabilidade técnica, assegurando a continuidade operacional do equipamento e a segurança dos usuários das dependências da Câmara Municipal. </w:t>
      </w:r>
    </w:p>
    <w:p w:rsidR="00C33C9D" w:rsidRDefault="00675112">
      <w:pPr>
        <w:spacing w:after="0" w:line="259" w:lineRule="auto"/>
        <w:ind w:left="350" w:firstLine="0"/>
        <w:jc w:val="left"/>
      </w:pPr>
      <w:r>
        <w:t xml:space="preserve"> </w:t>
      </w:r>
    </w:p>
    <w:p w:rsidR="00C33C9D" w:rsidRDefault="00675112">
      <w:pPr>
        <w:pStyle w:val="Heading1"/>
        <w:spacing w:after="103"/>
        <w:ind w:left="575" w:hanging="240"/>
      </w:pPr>
      <w:r>
        <w:t xml:space="preserve">LEVANTAMENTO DE MERCADO </w:t>
      </w:r>
    </w:p>
    <w:p w:rsidR="00C33C9D" w:rsidRDefault="00675112">
      <w:pPr>
        <w:ind w:left="345" w:right="10"/>
      </w:pPr>
      <w:r>
        <w:t>Após a identificação da necessidade de contratação dos serviços de manutenção e cons</w:t>
      </w:r>
      <w:r>
        <w:t xml:space="preserve">ervação da plataforma elevatória da Câmara Municipal, foi realizado levantamento de mercado com o objetivo de verificar as soluções disponíveis para atendimento da demanda e aferir a compatibilidade dos valores praticados. </w:t>
      </w:r>
    </w:p>
    <w:p w:rsidR="00C33C9D" w:rsidRDefault="00675112">
      <w:pPr>
        <w:ind w:left="345" w:right="10"/>
      </w:pPr>
      <w:r>
        <w:t>A análise demonstrou que a execu</w:t>
      </w:r>
      <w:r>
        <w:t>ção dos serviços exige conhecimento técnico específico, devendo ser realizada por empresa especializada e habilitada para a manutenção desse tipo de equipamento, de modo a garantir sua segurança, funcionalidade e conformidade com as normas técnicas aplicáv</w:t>
      </w:r>
      <w:r>
        <w:t xml:space="preserve">eis. </w:t>
      </w:r>
    </w:p>
    <w:p w:rsidR="00C33C9D" w:rsidRDefault="00675112">
      <w:pPr>
        <w:ind w:left="345" w:right="10"/>
      </w:pPr>
      <w:r>
        <w:t>Verificou-se, ainda, que os serviços de manutenção, conservação, assistência técnica e fornecimento de peças e componentes originais relacionados ao equipamento instalado nesta Câmara Municipal somente podem ser executados por empresa detentora de  t</w:t>
      </w:r>
      <w:r>
        <w:t xml:space="preserve">écnica específica e legitimamente habilitada para atuar junto ao fabricante, circunstância que inviabiliza a competição para a presente contratação </w:t>
      </w:r>
    </w:p>
    <w:p w:rsidR="00C33C9D" w:rsidRDefault="00675112">
      <w:pPr>
        <w:ind w:left="345" w:right="10"/>
      </w:pPr>
      <w:r>
        <w:t>Os documentos que fundamentam o levantamento de mercado e a formação do preço encontram-se devidamente anex</w:t>
      </w:r>
      <w:r>
        <w:t xml:space="preserve">ados ao processo administrativo, em observância aos princípios da legalidade, transparência, eficiência e economicidade. </w:t>
      </w:r>
    </w:p>
    <w:p w:rsidR="00C33C9D" w:rsidRDefault="00675112">
      <w:pPr>
        <w:spacing w:after="14" w:line="259" w:lineRule="auto"/>
        <w:ind w:left="350" w:firstLine="0"/>
        <w:jc w:val="left"/>
      </w:pPr>
      <w:r>
        <w:t xml:space="preserve"> </w:t>
      </w:r>
    </w:p>
    <w:p w:rsidR="00C33C9D" w:rsidRDefault="00675112">
      <w:pPr>
        <w:pStyle w:val="Heading1"/>
        <w:ind w:left="575" w:hanging="240"/>
      </w:pPr>
      <w:r>
        <w:t xml:space="preserve">DESCRIÇÃO DA SOLUÇÃO COMO UM TODO </w:t>
      </w:r>
    </w:p>
    <w:p w:rsidR="00C33C9D" w:rsidRDefault="00675112">
      <w:pPr>
        <w:spacing w:after="168"/>
        <w:ind w:left="345" w:right="87"/>
      </w:pPr>
      <w:r>
        <w:t>A solução proposta contempla a contratação de empresa especializada para a prestação de serviços de manutenção preventiva e corretiva da plataforma elevatória instalada na Câmara Municipal de Canguçu, com a finalidade de garantir seu adequado funcionamento</w:t>
      </w:r>
      <w:r>
        <w:t xml:space="preserve">, conservação e segurança, bem como assegurar a acessibilidade às dependências do Poder Legislativo. </w:t>
      </w:r>
    </w:p>
    <w:p w:rsidR="00C33C9D" w:rsidRDefault="00675112">
      <w:pPr>
        <w:spacing w:after="166"/>
        <w:ind w:left="345" w:right="87"/>
      </w:pPr>
      <w:r>
        <w:t>A medida mostra-se suficiente e adequada para atender à demanda identificada, permitindo a realização de inspeções periódicas, ajustes, reparos e demais p</w:t>
      </w:r>
      <w:r>
        <w:t xml:space="preserve">rocedimentos necessários à manutenção do equipamento, evitando interrupções em seu funcionamento e reduzindo riscos aos usuários. </w:t>
      </w:r>
    </w:p>
    <w:p w:rsidR="00C33C9D" w:rsidRDefault="00675112">
      <w:pPr>
        <w:ind w:left="345" w:right="87"/>
      </w:pPr>
      <w:r>
        <w:t>A contratada será responsável pela execução integral dos serviços de manutenção e conservação da plataforma elevatória, utili</w:t>
      </w:r>
      <w:r>
        <w:t xml:space="preserve">zando os recursos, equipamentos e materiais necessários, observando as normas técnicas, de segurança e acessibilidade aplicáveis, bem como as condições estabelecidas no Termo de Referência e demais documentos do processo. </w:t>
      </w:r>
    </w:p>
    <w:p w:rsidR="00C33C9D" w:rsidRDefault="00675112">
      <w:pPr>
        <w:spacing w:after="0" w:line="259" w:lineRule="auto"/>
        <w:ind w:left="350" w:firstLine="0"/>
        <w:jc w:val="left"/>
      </w:pPr>
      <w:r>
        <w:t xml:space="preserve"> </w:t>
      </w:r>
    </w:p>
    <w:p w:rsidR="00C33C9D" w:rsidRDefault="00675112">
      <w:pPr>
        <w:pStyle w:val="Heading1"/>
        <w:spacing w:after="266"/>
        <w:ind w:left="575" w:hanging="240"/>
      </w:pPr>
      <w:r>
        <w:t>JUSTIFICATIVA PARA PARCELAMENTO</w:t>
      </w:r>
      <w:r>
        <w:t xml:space="preserve"> OU NÃO DA SOLUÇÃO </w:t>
      </w:r>
    </w:p>
    <w:p w:rsidR="00C33C9D" w:rsidRDefault="00675112">
      <w:pPr>
        <w:ind w:left="345" w:right="87"/>
      </w:pPr>
      <w:r>
        <w:t>A contratação será realizada em item único, considerando que os serviços de manutenção preventiva e corretiva da plataforma elevatória constituem uma solução integrada, cuja execução por uma única empresa garante maior eficiência, segur</w:t>
      </w:r>
      <w:r>
        <w:t xml:space="preserve">ança e qualidade na prestação dos serviços. </w:t>
      </w:r>
    </w:p>
    <w:p w:rsidR="00C33C9D" w:rsidRDefault="00675112">
      <w:pPr>
        <w:ind w:left="345" w:right="10"/>
      </w:pPr>
      <w:r>
        <w:t>Não se verifica vantagem técnica ou econômica no parcelamento da solução, uma vez que a divisão dos serviços entre diferentes prestadores poderia dificultar o acompanhamento contratual, a identificação de respon</w:t>
      </w:r>
      <w:r>
        <w:t xml:space="preserve">sabilidades e a continuidade das manutenções necessárias ao adequado funcionamento do equipamento. </w:t>
      </w:r>
    </w:p>
    <w:p w:rsidR="00C33C9D" w:rsidRDefault="00675112">
      <w:pPr>
        <w:ind w:left="345" w:right="10"/>
      </w:pPr>
      <w:r>
        <w:t>Dessa forma, o não parcelamento do objeto mostra-se a alternativa mais adequada ao interesse público, contribuindo para a padronização dos serviços, a efici</w:t>
      </w:r>
      <w:r>
        <w:t xml:space="preserve">ência da contratação e a preservação da segurança operacional da plataforma elevatória. </w:t>
      </w:r>
    </w:p>
    <w:p w:rsidR="00C33C9D" w:rsidRDefault="00675112">
      <w:pPr>
        <w:spacing w:after="14" w:line="259" w:lineRule="auto"/>
        <w:ind w:left="350" w:firstLine="0"/>
        <w:jc w:val="left"/>
      </w:pPr>
      <w:r>
        <w:t xml:space="preserve"> </w:t>
      </w:r>
    </w:p>
    <w:p w:rsidR="00C33C9D" w:rsidRDefault="00675112">
      <w:pPr>
        <w:pStyle w:val="Heading1"/>
        <w:spacing w:after="223"/>
        <w:ind w:left="575" w:hanging="240"/>
      </w:pPr>
      <w:r>
        <w:t xml:space="preserve">RESULTADOS PRETENDIDOS </w:t>
      </w:r>
    </w:p>
    <w:p w:rsidR="00C33C9D" w:rsidRDefault="00675112">
      <w:pPr>
        <w:ind w:left="345" w:right="10"/>
      </w:pPr>
      <w:r>
        <w:t>Os principais resultados pretendidos com a contratação são garantir o funcionamento seguro, contínuo e eficiente da plataforma elevatória ins</w:t>
      </w:r>
      <w:r>
        <w:t xml:space="preserve">talada nas dependências da Câmara Municipal, assegurando a acessibilidade às pessoas com deficiência ou mobilidade reduzida e proporcionando maior segurança aos usuários do equipamento. </w:t>
      </w:r>
    </w:p>
    <w:p w:rsidR="00C33C9D" w:rsidRDefault="00675112">
      <w:pPr>
        <w:spacing w:after="5"/>
        <w:ind w:left="345" w:right="10"/>
      </w:pPr>
      <w:r>
        <w:t>Busca-se, ainda, preservar a vida útil da plataforma elevatória por m</w:t>
      </w:r>
      <w:r>
        <w:t xml:space="preserve">eio da realização de manutenções preventivas e corretivas adequadas, reduzindo a ocorrência de falhas, interrupções e desgastes prematuros, bem como assegurar o atendimento às normas técnicas, de segurança e acessibilidade aplicáveis. Pretende-se, também, </w:t>
      </w:r>
      <w:r>
        <w:t xml:space="preserve">garantir maior confiabilidade na utilização do equipamento e a continuidade do acesso às dependências do Poder Legislativo em condições adequadas de funcionamento. </w:t>
      </w:r>
    </w:p>
    <w:p w:rsidR="00C33C9D" w:rsidRDefault="00675112">
      <w:pPr>
        <w:spacing w:after="0" w:line="259" w:lineRule="auto"/>
        <w:ind w:left="0" w:firstLine="0"/>
        <w:jc w:val="left"/>
      </w:pPr>
      <w:r>
        <w:t xml:space="preserve"> </w:t>
      </w:r>
    </w:p>
    <w:p w:rsidR="00C33C9D" w:rsidRDefault="00675112">
      <w:pPr>
        <w:pStyle w:val="Heading1"/>
        <w:ind w:left="575" w:hanging="240"/>
      </w:pPr>
      <w:r>
        <w:t xml:space="preserve">POSSÍVEIS IMPACTOS AMBIENTAIS </w:t>
      </w:r>
    </w:p>
    <w:p w:rsidR="00C33C9D" w:rsidRDefault="00675112">
      <w:pPr>
        <w:spacing w:after="168"/>
        <w:ind w:left="345" w:right="87"/>
      </w:pPr>
      <w:r>
        <w:t>Os impactos ambientais decorrentes da contratação são considerados reduzidos, tendo em vista que o objeto consiste na prestação de serviços de manutenção e conservação de plataforma elevatória já instalada nas dependências da Câmara Municipal, não envolven</w:t>
      </w:r>
      <w:r>
        <w:t xml:space="preserve">do obras ou intervenções de grande porte. </w:t>
      </w:r>
    </w:p>
    <w:p w:rsidR="00C33C9D" w:rsidRDefault="00675112">
      <w:pPr>
        <w:spacing w:after="166"/>
        <w:ind w:left="345" w:right="87"/>
      </w:pPr>
      <w:r>
        <w:t>A contratada deverá adotar práticas ambientalmente adequadas durante a execução dos serviços, promovendo o uso racional de materiais e realizando o descarte correto de peças, componentes, embalagens e demais resíd</w:t>
      </w:r>
      <w:r>
        <w:t xml:space="preserve">uos eventualmente gerados, em conformidade com a legislação ambiental vigente e os princípios da sustentabilidade. </w:t>
      </w:r>
    </w:p>
    <w:p w:rsidR="00C33C9D" w:rsidRDefault="00675112">
      <w:pPr>
        <w:spacing w:after="12" w:line="259" w:lineRule="auto"/>
        <w:ind w:left="350" w:firstLine="0"/>
        <w:jc w:val="left"/>
      </w:pPr>
      <w:r>
        <w:t xml:space="preserve"> </w:t>
      </w:r>
    </w:p>
    <w:p w:rsidR="00C33C9D" w:rsidRDefault="00675112">
      <w:pPr>
        <w:pStyle w:val="Heading1"/>
        <w:ind w:left="692" w:hanging="357"/>
      </w:pPr>
      <w:r>
        <w:t xml:space="preserve">ANÁLISE DE RISCOS DA AQUISIÇÃO </w:t>
      </w:r>
    </w:p>
    <w:p w:rsidR="00C33C9D" w:rsidRDefault="00675112">
      <w:pPr>
        <w:spacing w:after="168"/>
        <w:ind w:left="345" w:right="10"/>
      </w:pPr>
      <w:r>
        <w:t>Foram identificados riscos potenciais relacionados à execução dos serviços de manutenção e conservação da plataforma elevatória, tais como atrasos na realização das manutenções programadas, falhas na prestação dos serviços e eventual indisponibilidade do e</w:t>
      </w:r>
      <w:r>
        <w:t xml:space="preserve">quipamento. Tais situações podem comprometer a acessibilidade e a segurança dos usuários das dependências da Câmara Municipal. </w:t>
      </w:r>
    </w:p>
    <w:p w:rsidR="00C33C9D" w:rsidRDefault="00675112">
      <w:pPr>
        <w:spacing w:after="166"/>
        <w:ind w:left="345" w:right="87"/>
      </w:pPr>
      <w:r>
        <w:t>Os riscos poderão ser mitigados por meio da definição clara das obrigações da contratada, do acompanhamento e fiscalização da ex</w:t>
      </w:r>
      <w:r>
        <w:t xml:space="preserve">ecução contratual, da exigência de qualificação técnica adequada e da aplicação das medidas administrativas cabíveis, quando necessário, visando assegurar a continuidade, a qualidade e a segurança dos serviços prestados. </w:t>
      </w:r>
    </w:p>
    <w:p w:rsidR="00C33C9D" w:rsidRDefault="00675112">
      <w:pPr>
        <w:spacing w:after="14" w:line="259" w:lineRule="auto"/>
        <w:ind w:left="350" w:firstLine="0"/>
        <w:jc w:val="left"/>
      </w:pPr>
      <w:r>
        <w:t xml:space="preserve"> </w:t>
      </w:r>
    </w:p>
    <w:p w:rsidR="00C33C9D" w:rsidRDefault="00675112">
      <w:pPr>
        <w:pStyle w:val="Heading1"/>
        <w:ind w:left="692" w:hanging="357"/>
      </w:pPr>
      <w:r>
        <w:t xml:space="preserve">DECLARAÇÃO DE VIABILIDADE </w:t>
      </w:r>
    </w:p>
    <w:p w:rsidR="00C33C9D" w:rsidRDefault="00675112">
      <w:pPr>
        <w:spacing w:after="6"/>
        <w:ind w:left="345" w:right="86"/>
      </w:pPr>
      <w:r>
        <w:t>Com b</w:t>
      </w:r>
      <w:r>
        <w:t>ase nas informações constantes neste Estudo Técnico Preliminar, na necessidade devidamente justificada pela área requisitante, nas especificações definidas no Documento de Formalização da Demanda e na existência de previsão orçamentária para suportar a des</w:t>
      </w:r>
      <w:r>
        <w:t xml:space="preserve">pesa, conclui-se pela viabilidade da contratação dos serviços de manutenção e conservação da plataforma elevatória da Câmara Municipal, por atender ao interesse público e às necessidades da Administração. </w:t>
      </w:r>
    </w:p>
    <w:p w:rsidR="00C33C9D" w:rsidRDefault="00675112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C33C9D" w:rsidRDefault="00675112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C33C9D" w:rsidRDefault="00675112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C33C9D" w:rsidRDefault="00675112">
      <w:pPr>
        <w:spacing w:after="72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C33C9D" w:rsidRDefault="00675112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C33C9D" w:rsidRDefault="00675112">
      <w:pPr>
        <w:spacing w:after="74" w:line="259" w:lineRule="auto"/>
        <w:ind w:left="311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493264" cy="9144"/>
                <wp:effectExtent l="0" t="0" r="0" b="0"/>
                <wp:docPr id="3121" name="Group 3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3264" cy="9144"/>
                          <a:chOff x="0" y="0"/>
                          <a:chExt cx="2493264" cy="9144"/>
                        </a:xfrm>
                      </wpg:grpSpPr>
                      <wps:wsp>
                        <wps:cNvPr id="198" name="Shape 198"/>
                        <wps:cNvSpPr/>
                        <wps:spPr>
                          <a:xfrm>
                            <a:off x="0" y="0"/>
                            <a:ext cx="2493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264">
                                <a:moveTo>
                                  <a:pt x="0" y="0"/>
                                </a:moveTo>
                                <a:lnTo>
                                  <a:pt x="249326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1" style="width:196.32pt;height:0.72pt;mso-position-horizontal-relative:char;mso-position-vertical-relative:line" coordsize="24932,91">
                <v:shape id="Shape 198" style="position:absolute;width:24932;height:0;left:0;top:0;" coordsize="2493264,0" path="m0,0l2493264,0">
                  <v:stroke weight="0.7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C33C9D" w:rsidRDefault="00675112">
      <w:pPr>
        <w:spacing w:after="2" w:line="259" w:lineRule="auto"/>
        <w:ind w:left="674" w:firstLine="0"/>
        <w:jc w:val="center"/>
      </w:pPr>
      <w:r>
        <w:t xml:space="preserve">CARLOS EDUARDO DOMINGUES MARTINS </w:t>
      </w:r>
    </w:p>
    <w:p w:rsidR="00C33C9D" w:rsidRDefault="00675112">
      <w:pPr>
        <w:spacing w:after="0" w:line="259" w:lineRule="auto"/>
        <w:ind w:left="674" w:firstLine="0"/>
        <w:jc w:val="center"/>
      </w:pPr>
      <w:r>
        <w:t xml:space="preserve">Presidente da Câmara Municipal de Canguçu </w:t>
      </w:r>
    </w:p>
    <w:sectPr w:rsidR="00C33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64" w:right="1375" w:bottom="1402" w:left="1051" w:header="879" w:footer="10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5112">
      <w:pPr>
        <w:spacing w:after="0" w:line="240" w:lineRule="auto"/>
      </w:pPr>
      <w:r>
        <w:separator/>
      </w:r>
    </w:p>
  </w:endnote>
  <w:endnote w:type="continuationSeparator" w:id="0">
    <w:p w:rsidR="00000000" w:rsidRDefault="0067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C9D" w:rsidRDefault="00675112">
    <w:pPr>
      <w:tabs>
        <w:tab w:val="center" w:pos="4992"/>
      </w:tabs>
      <w:spacing w:after="0" w:line="259" w:lineRule="auto"/>
      <w:ind w:lef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rPr>
        <w:sz w:val="19"/>
        <w:bdr w:val="single" w:sz="12" w:space="0" w:color="000000"/>
      </w:rPr>
      <w:t>“DOE SANGUE, DOE ÓRGÃOS, SALVE UMA VIDA!”</w:t>
    </w:r>
    <w:r>
      <w:rPr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C9D" w:rsidRDefault="00675112">
    <w:pPr>
      <w:tabs>
        <w:tab w:val="center" w:pos="4992"/>
      </w:tabs>
      <w:spacing w:after="0" w:line="259" w:lineRule="auto"/>
      <w:ind w:lef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rPr>
        <w:sz w:val="19"/>
        <w:bdr w:val="single" w:sz="12" w:space="0" w:color="000000"/>
      </w:rPr>
      <w:t>“DOE SANGUE, DOE ÓRGÃOS, SALVE UMA VIDA!”</w:t>
    </w:r>
    <w:r>
      <w:rPr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C9D" w:rsidRDefault="00675112">
    <w:pPr>
      <w:tabs>
        <w:tab w:val="center" w:pos="4992"/>
      </w:tabs>
      <w:spacing w:after="0" w:line="259" w:lineRule="auto"/>
      <w:ind w:lef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rPr>
        <w:sz w:val="19"/>
        <w:bdr w:val="single" w:sz="12" w:space="0" w:color="000000"/>
      </w:rPr>
      <w:t>“DOE SANGUE, DOE ÓRGÃOS, SALVE UMA VIDA!”</w:t>
    </w:r>
    <w:r>
      <w:rPr>
        <w:sz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5112">
      <w:pPr>
        <w:spacing w:after="0" w:line="240" w:lineRule="auto"/>
      </w:pPr>
      <w:r>
        <w:separator/>
      </w:r>
    </w:p>
  </w:footnote>
  <w:footnote w:type="continuationSeparator" w:id="0">
    <w:p w:rsidR="00000000" w:rsidRDefault="00675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C9D" w:rsidRDefault="00675112">
    <w:pPr>
      <w:spacing w:after="1159" w:line="259" w:lineRule="auto"/>
      <w:ind w:left="0" w:right="4021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3429000</wp:posOffset>
          </wp:positionH>
          <wp:positionV relativeFrom="page">
            <wp:posOffset>641605</wp:posOffset>
          </wp:positionV>
          <wp:extent cx="705612" cy="722376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612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9"/>
      </w:rPr>
      <w:t xml:space="preserve"> </w:t>
    </w:r>
  </w:p>
  <w:p w:rsidR="00C33C9D" w:rsidRDefault="00675112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20" w:firstLine="0"/>
      <w:jc w:val="center"/>
    </w:pPr>
    <w:r>
      <w:rPr>
        <w:sz w:val="23"/>
      </w:rPr>
      <w:t xml:space="preserve">CÂMARA MUNICIPAL DE CANGUÇU </w:t>
    </w:r>
  </w:p>
  <w:p w:rsidR="00C33C9D" w:rsidRDefault="00675112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9" w:line="259" w:lineRule="auto"/>
      <w:ind w:left="335" w:firstLine="0"/>
      <w:jc w:val="center"/>
    </w:pPr>
    <w:r>
      <w:t xml:space="preserve">ESTADO DO RIO GRANDE DO SUL </w:t>
    </w:r>
  </w:p>
  <w:p w:rsidR="00C33C9D" w:rsidRDefault="00675112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2105" w:firstLine="0"/>
      <w:jc w:val="left"/>
    </w:pPr>
    <w:r>
      <w:rPr>
        <w:sz w:val="19"/>
      </w:rPr>
      <w:t xml:space="preserve">Rua General Osório, 979. Centro. CEP:96600-000. Canguçu–RS </w:t>
    </w:r>
  </w:p>
  <w:p w:rsidR="00C33C9D" w:rsidRDefault="00675112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47" w:firstLine="0"/>
      <w:jc w:val="center"/>
    </w:pPr>
    <w:r>
      <w:rPr>
        <w:sz w:val="19"/>
      </w:rPr>
      <w:t xml:space="preserve">Telefone: (53) 3252-1528.http://camaracangucu.rs.gov.br/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C9D" w:rsidRDefault="00675112">
    <w:pPr>
      <w:spacing w:after="1159" w:line="259" w:lineRule="auto"/>
      <w:ind w:left="0" w:right="4021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3429000</wp:posOffset>
          </wp:positionH>
          <wp:positionV relativeFrom="page">
            <wp:posOffset>641605</wp:posOffset>
          </wp:positionV>
          <wp:extent cx="705612" cy="72237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612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9"/>
      </w:rPr>
      <w:t xml:space="preserve"> </w:t>
    </w:r>
  </w:p>
  <w:p w:rsidR="00C33C9D" w:rsidRDefault="00675112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20" w:firstLine="0"/>
      <w:jc w:val="center"/>
    </w:pPr>
    <w:r>
      <w:rPr>
        <w:sz w:val="23"/>
      </w:rPr>
      <w:t xml:space="preserve">CÂMARA MUNICIPAL DE CANGUÇU </w:t>
    </w:r>
  </w:p>
  <w:p w:rsidR="00C33C9D" w:rsidRDefault="00675112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9" w:line="259" w:lineRule="auto"/>
      <w:ind w:left="335" w:firstLine="0"/>
      <w:jc w:val="center"/>
    </w:pPr>
    <w:r>
      <w:t xml:space="preserve">ESTADO DO RIO GRANDE DO SUL </w:t>
    </w:r>
  </w:p>
  <w:p w:rsidR="00C33C9D" w:rsidRDefault="00675112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2105" w:firstLine="0"/>
      <w:jc w:val="left"/>
    </w:pPr>
    <w:r>
      <w:rPr>
        <w:sz w:val="19"/>
      </w:rPr>
      <w:t xml:space="preserve">Rua General Osório, 979. Centro. CEP:96600-000. Canguçu–RS </w:t>
    </w:r>
  </w:p>
  <w:p w:rsidR="00C33C9D" w:rsidRDefault="00675112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47" w:firstLine="0"/>
      <w:jc w:val="center"/>
    </w:pPr>
    <w:r>
      <w:rPr>
        <w:sz w:val="19"/>
      </w:rPr>
      <w:t xml:space="preserve">Telefone: (53) 3252-1528.http://camaracangucu.rs.gov.br/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C9D" w:rsidRDefault="00675112">
    <w:pPr>
      <w:spacing w:after="1159" w:line="259" w:lineRule="auto"/>
      <w:ind w:left="0" w:right="4021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3429000</wp:posOffset>
          </wp:positionH>
          <wp:positionV relativeFrom="page">
            <wp:posOffset>641605</wp:posOffset>
          </wp:positionV>
          <wp:extent cx="705612" cy="722376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612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9"/>
      </w:rPr>
      <w:t xml:space="preserve"> </w:t>
    </w:r>
  </w:p>
  <w:p w:rsidR="00C33C9D" w:rsidRDefault="00675112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20" w:firstLine="0"/>
      <w:jc w:val="center"/>
    </w:pPr>
    <w:r>
      <w:rPr>
        <w:sz w:val="23"/>
      </w:rPr>
      <w:t xml:space="preserve">CÂMARA MUNICIPAL DE CANGUÇU </w:t>
    </w:r>
  </w:p>
  <w:p w:rsidR="00C33C9D" w:rsidRDefault="00675112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9" w:line="259" w:lineRule="auto"/>
      <w:ind w:left="335" w:firstLine="0"/>
      <w:jc w:val="center"/>
    </w:pPr>
    <w:r>
      <w:t xml:space="preserve">ESTADO DO RIO GRANDE DO SUL </w:t>
    </w:r>
  </w:p>
  <w:p w:rsidR="00C33C9D" w:rsidRDefault="00675112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2105" w:firstLine="0"/>
      <w:jc w:val="left"/>
    </w:pPr>
    <w:r>
      <w:rPr>
        <w:sz w:val="19"/>
      </w:rPr>
      <w:t xml:space="preserve">Rua General Osório, 979. Centro. CEP:96600-000. Canguçu–RS </w:t>
    </w:r>
  </w:p>
  <w:p w:rsidR="00C33C9D" w:rsidRDefault="00675112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47" w:firstLine="0"/>
      <w:jc w:val="center"/>
    </w:pPr>
    <w:r>
      <w:rPr>
        <w:sz w:val="19"/>
      </w:rPr>
      <w:t xml:space="preserve">Telefone: (53) 3252-1528.http://camaracangucu.rs.gov.br/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A5603"/>
    <w:multiLevelType w:val="hybridMultilevel"/>
    <w:tmpl w:val="FFBEDFA0"/>
    <w:lvl w:ilvl="0" w:tplc="7C02C842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3ACCCA">
      <w:start w:val="1"/>
      <w:numFmt w:val="lowerLetter"/>
      <w:lvlText w:val="%2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042CF92">
      <w:start w:val="1"/>
      <w:numFmt w:val="lowerRoman"/>
      <w:lvlText w:val="%3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F09F96">
      <w:start w:val="1"/>
      <w:numFmt w:val="decimal"/>
      <w:lvlText w:val="%4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1A5EC4">
      <w:start w:val="1"/>
      <w:numFmt w:val="lowerLetter"/>
      <w:lvlText w:val="%5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8A0E3E">
      <w:start w:val="1"/>
      <w:numFmt w:val="lowerRoman"/>
      <w:lvlText w:val="%6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35ECEB6">
      <w:start w:val="1"/>
      <w:numFmt w:val="decimal"/>
      <w:lvlText w:val="%7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72A986A">
      <w:start w:val="1"/>
      <w:numFmt w:val="lowerLetter"/>
      <w:lvlText w:val="%8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3C8D16">
      <w:start w:val="1"/>
      <w:numFmt w:val="lowerRoman"/>
      <w:lvlText w:val="%9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9D"/>
    <w:rsid w:val="00675112"/>
    <w:rsid w:val="00C3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989B3A5-3A0C-44B8-9355-E94813F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9" w:line="267" w:lineRule="auto"/>
      <w:ind w:left="2153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140"/>
      <w:ind w:left="360" w:hanging="10"/>
      <w:outlineLvl w:val="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7405</Characters>
  <Application>Microsoft Office Word</Application>
  <DocSecurity>4</DocSecurity>
  <Lines>61</Lines>
  <Paragraphs>17</Paragraphs>
  <ScaleCrop>false</ScaleCrop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ETP</dc:title>
  <dc:subject/>
  <dc:creator>Estagiário Patrimônio</dc:creator>
  <cp:keywords/>
  <cp:lastModifiedBy>word</cp:lastModifiedBy>
  <cp:revision>2</cp:revision>
  <dcterms:created xsi:type="dcterms:W3CDTF">2026-06-17T13:25:00Z</dcterms:created>
  <dcterms:modified xsi:type="dcterms:W3CDTF">2026-06-17T13:25:00Z</dcterms:modified>
</cp:coreProperties>
</file>