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2BF" w:rsidRDefault="005A443C">
      <w:pPr>
        <w:spacing w:after="117" w:line="259" w:lineRule="auto"/>
        <w:ind w:left="0" w:right="444" w:firstLine="0"/>
        <w:jc w:val="center"/>
      </w:pPr>
      <w:bookmarkStart w:id="0" w:name="_GoBack"/>
      <w:bookmarkEnd w:id="0"/>
      <w:r>
        <w:rPr>
          <w:b/>
          <w:sz w:val="24"/>
        </w:rPr>
        <w:t xml:space="preserve">TERMO DE REFERÊNCIA </w:t>
      </w:r>
    </w:p>
    <w:p w:rsidR="000562BF" w:rsidRDefault="005A443C">
      <w:pPr>
        <w:spacing w:after="126" w:line="259" w:lineRule="auto"/>
        <w:ind w:left="68" w:firstLine="0"/>
        <w:jc w:val="center"/>
      </w:pPr>
      <w:r>
        <w:rPr>
          <w:sz w:val="24"/>
        </w:rPr>
        <w:t xml:space="preserve">PROCESSO Nº 05/2026 </w:t>
      </w:r>
      <w:r>
        <w:rPr>
          <w:sz w:val="24"/>
        </w:rPr>
        <w:t>–</w:t>
      </w:r>
      <w:r>
        <w:rPr>
          <w:sz w:val="24"/>
        </w:rPr>
        <w:t xml:space="preserve"> DISPENSA DE LICITAÇÃO 03/2026 </w:t>
      </w:r>
    </w:p>
    <w:p w:rsidR="000562BF" w:rsidRDefault="005A443C">
      <w:pPr>
        <w:pStyle w:val="Heading1"/>
        <w:ind w:left="218" w:hanging="233"/>
      </w:pPr>
      <w:r>
        <w:t xml:space="preserve">DO OBJETO </w:t>
      </w:r>
    </w:p>
    <w:p w:rsidR="000562BF" w:rsidRDefault="005A443C">
      <w:pPr>
        <w:spacing w:after="0"/>
        <w:ind w:left="67" w:right="-8"/>
      </w:pPr>
      <w:r>
        <w:t xml:space="preserve">Aquisição de Livros, por meio de Dispensa de Licitação, conforme condições, quantidades e exigências estabelecidas neste Termo de Referência. </w:t>
      </w:r>
    </w:p>
    <w:tbl>
      <w:tblPr>
        <w:tblStyle w:val="TableGrid"/>
        <w:tblW w:w="8787" w:type="dxa"/>
        <w:tblInd w:w="73" w:type="dxa"/>
        <w:tblCellMar>
          <w:top w:w="48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76"/>
        <w:gridCol w:w="4538"/>
        <w:gridCol w:w="815"/>
        <w:gridCol w:w="1312"/>
        <w:gridCol w:w="1346"/>
      </w:tblGrid>
      <w:tr w:rsidR="000562BF">
        <w:trPr>
          <w:trHeight w:val="107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0562BF" w:rsidRDefault="005A443C">
            <w:pPr>
              <w:spacing w:after="0" w:line="259" w:lineRule="auto"/>
              <w:ind w:left="152" w:firstLine="0"/>
              <w:jc w:val="left"/>
            </w:pPr>
            <w:r>
              <w:rPr>
                <w:b/>
                <w:sz w:val="20"/>
              </w:rPr>
              <w:t xml:space="preserve">Item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0562BF" w:rsidRDefault="005A443C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sz w:val="20"/>
              </w:rPr>
              <w:t xml:space="preserve">Descrição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0562BF" w:rsidRDefault="005A443C">
            <w:pPr>
              <w:spacing w:after="0" w:line="259" w:lineRule="auto"/>
              <w:ind w:left="166" w:firstLine="0"/>
              <w:jc w:val="left"/>
            </w:pPr>
            <w:r>
              <w:rPr>
                <w:b/>
                <w:sz w:val="20"/>
              </w:rPr>
              <w:t xml:space="preserve">Qtde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0562BF" w:rsidRDefault="005A443C">
            <w:pPr>
              <w:spacing w:after="4" w:line="285" w:lineRule="auto"/>
              <w:ind w:left="208" w:firstLine="199"/>
              <w:jc w:val="left"/>
            </w:pPr>
            <w:r>
              <w:rPr>
                <w:b/>
                <w:sz w:val="20"/>
              </w:rPr>
              <w:t xml:space="preserve">Valor estimado </w:t>
            </w:r>
          </w:p>
          <w:p w:rsidR="000562BF" w:rsidRDefault="005A443C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sz w:val="20"/>
              </w:rPr>
              <w:t xml:space="preserve">(unitário)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0562BF" w:rsidRDefault="005A443C">
            <w:pPr>
              <w:spacing w:after="4" w:line="285" w:lineRule="auto"/>
              <w:ind w:left="32" w:firstLine="0"/>
              <w:jc w:val="center"/>
            </w:pPr>
            <w:r>
              <w:rPr>
                <w:b/>
                <w:sz w:val="20"/>
              </w:rPr>
              <w:t xml:space="preserve">Valor estimado </w:t>
            </w:r>
          </w:p>
          <w:p w:rsidR="000562BF" w:rsidRDefault="005A443C">
            <w:pPr>
              <w:spacing w:after="0" w:line="259" w:lineRule="auto"/>
              <w:ind w:left="45" w:firstLine="0"/>
              <w:jc w:val="center"/>
            </w:pPr>
            <w:r>
              <w:rPr>
                <w:b/>
                <w:sz w:val="20"/>
              </w:rPr>
              <w:t xml:space="preserve">(total) </w:t>
            </w:r>
          </w:p>
        </w:tc>
      </w:tr>
      <w:tr w:rsidR="000562BF">
        <w:trPr>
          <w:trHeight w:val="76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2BF" w:rsidRDefault="005A443C">
            <w:pPr>
              <w:spacing w:after="16" w:line="259" w:lineRule="auto"/>
              <w:ind w:left="0" w:right="17" w:firstLine="0"/>
              <w:jc w:val="center"/>
            </w:pPr>
            <w:r>
              <w:t xml:space="preserve"> </w:t>
            </w:r>
          </w:p>
          <w:p w:rsidR="000562BF" w:rsidRDefault="005A443C">
            <w:pPr>
              <w:spacing w:after="0" w:line="259" w:lineRule="auto"/>
              <w:ind w:left="0" w:right="75" w:firstLine="0"/>
              <w:jc w:val="center"/>
            </w:pPr>
            <w:r>
              <w:t xml:space="preserve">1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2BF" w:rsidRDefault="005A443C">
            <w:pPr>
              <w:spacing w:after="0" w:line="259" w:lineRule="auto"/>
              <w:ind w:left="0" w:right="5" w:firstLine="0"/>
              <w:jc w:val="center"/>
            </w:pPr>
            <w:r>
              <w:t xml:space="preserve">Obra: Comentários à Lei de Licitações e </w:t>
            </w:r>
          </w:p>
          <w:p w:rsidR="000562BF" w:rsidRDefault="005A443C">
            <w:pPr>
              <w:spacing w:after="0" w:line="259" w:lineRule="auto"/>
              <w:ind w:left="166" w:firstLine="0"/>
              <w:jc w:val="left"/>
            </w:pPr>
            <w:r>
              <w:t xml:space="preserve">Contratações Administrativas (3ª Edição) </w:t>
            </w:r>
            <w:r>
              <w:t>–</w:t>
            </w:r>
            <w:r>
              <w:t xml:space="preserve"> </w:t>
            </w:r>
          </w:p>
          <w:p w:rsidR="000562BF" w:rsidRDefault="005A443C">
            <w:pPr>
              <w:spacing w:after="0" w:line="259" w:lineRule="auto"/>
              <w:ind w:left="0" w:right="9" w:firstLine="0"/>
              <w:jc w:val="center"/>
            </w:pPr>
            <w:r>
              <w:t xml:space="preserve">Autor Marçal Justen Filho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2BF" w:rsidRDefault="005A443C">
            <w:pPr>
              <w:spacing w:after="16" w:line="259" w:lineRule="auto"/>
              <w:ind w:left="77" w:firstLine="0"/>
              <w:jc w:val="center"/>
            </w:pPr>
            <w:r>
              <w:t xml:space="preserve"> </w:t>
            </w:r>
          </w:p>
          <w:p w:rsidR="000562BF" w:rsidRDefault="005A443C">
            <w:pPr>
              <w:spacing w:after="0" w:line="259" w:lineRule="auto"/>
              <w:ind w:left="16" w:firstLine="0"/>
              <w:jc w:val="center"/>
            </w:pPr>
            <w:r>
              <w:t xml:space="preserve">01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2BF" w:rsidRDefault="005A443C">
            <w:pPr>
              <w:spacing w:after="16" w:line="259" w:lineRule="auto"/>
              <w:ind w:left="76" w:firstLine="0"/>
              <w:jc w:val="center"/>
            </w:pPr>
            <w:r>
              <w:t xml:space="preserve"> </w:t>
            </w:r>
          </w:p>
          <w:p w:rsidR="000562BF" w:rsidRDefault="005A443C">
            <w:pPr>
              <w:spacing w:after="0" w:line="259" w:lineRule="auto"/>
              <w:ind w:left="155" w:firstLine="0"/>
              <w:jc w:val="left"/>
            </w:pPr>
            <w:r>
              <w:t xml:space="preserve">R$ 857,64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2BF" w:rsidRDefault="005A443C">
            <w:pPr>
              <w:spacing w:after="41" w:line="259" w:lineRule="auto"/>
              <w:ind w:left="72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0562BF" w:rsidRDefault="005A443C">
            <w:pPr>
              <w:spacing w:after="0" w:line="259" w:lineRule="auto"/>
              <w:ind w:left="187" w:firstLine="0"/>
              <w:jc w:val="left"/>
            </w:pPr>
            <w:r>
              <w:rPr>
                <w:sz w:val="20"/>
              </w:rPr>
              <w:t xml:space="preserve">R$ </w:t>
            </w:r>
            <w:r>
              <w:t>857,64</w:t>
            </w:r>
            <w:r>
              <w:rPr>
                <w:sz w:val="20"/>
              </w:rPr>
              <w:t xml:space="preserve"> </w:t>
            </w:r>
          </w:p>
        </w:tc>
      </w:tr>
      <w:tr w:rsidR="000562BF">
        <w:trPr>
          <w:trHeight w:val="77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2BF" w:rsidRDefault="005A443C">
            <w:pPr>
              <w:spacing w:after="16" w:line="259" w:lineRule="auto"/>
              <w:ind w:left="0" w:right="17" w:firstLine="0"/>
              <w:jc w:val="center"/>
            </w:pPr>
            <w:r>
              <w:t xml:space="preserve"> </w:t>
            </w:r>
          </w:p>
          <w:p w:rsidR="000562BF" w:rsidRDefault="005A443C">
            <w:pPr>
              <w:spacing w:after="0" w:line="259" w:lineRule="auto"/>
              <w:ind w:left="0" w:right="75" w:firstLine="0"/>
              <w:jc w:val="center"/>
            </w:pPr>
            <w:r>
              <w:t xml:space="preserve">2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2BF" w:rsidRDefault="005A443C">
            <w:pPr>
              <w:spacing w:after="0" w:line="259" w:lineRule="auto"/>
              <w:ind w:left="26" w:firstLine="0"/>
            </w:pPr>
            <w:r>
              <w:t xml:space="preserve">Obra: Comentários à Nova LINDB (2ª Edição) </w:t>
            </w:r>
          </w:p>
          <w:p w:rsidR="000562BF" w:rsidRDefault="005A443C">
            <w:pPr>
              <w:spacing w:after="0" w:line="259" w:lineRule="auto"/>
              <w:ind w:left="0" w:right="6" w:firstLine="0"/>
              <w:jc w:val="center"/>
            </w:pPr>
            <w:r>
              <w:t xml:space="preserve">- </w:t>
            </w:r>
            <w:r>
              <w:t xml:space="preserve">Autor Rafael Ramos </w:t>
            </w:r>
          </w:p>
          <w:p w:rsidR="000562BF" w:rsidRDefault="005A443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2BF" w:rsidRDefault="005A443C">
            <w:pPr>
              <w:spacing w:after="0" w:line="259" w:lineRule="auto"/>
              <w:ind w:left="53" w:firstLine="0"/>
              <w:jc w:val="center"/>
            </w:pPr>
            <w:r>
              <w:t xml:space="preserve"> </w:t>
            </w:r>
          </w:p>
          <w:p w:rsidR="000562BF" w:rsidRDefault="005A443C">
            <w:pPr>
              <w:spacing w:after="0" w:line="259" w:lineRule="auto"/>
              <w:ind w:left="0" w:right="8" w:firstLine="0"/>
              <w:jc w:val="center"/>
            </w:pPr>
            <w:r>
              <w:t xml:space="preserve">02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2BF" w:rsidRDefault="005A443C">
            <w:pPr>
              <w:spacing w:after="0" w:line="259" w:lineRule="auto"/>
              <w:ind w:left="57" w:firstLine="0"/>
              <w:jc w:val="center"/>
            </w:pPr>
            <w:r>
              <w:t xml:space="preserve"> </w:t>
            </w:r>
          </w:p>
          <w:p w:rsidR="000562BF" w:rsidRDefault="005A443C">
            <w:pPr>
              <w:spacing w:after="0" w:line="259" w:lineRule="auto"/>
              <w:ind w:left="143" w:firstLine="0"/>
              <w:jc w:val="left"/>
            </w:pPr>
            <w:r>
              <w:t xml:space="preserve">R$ 248,66 </w:t>
            </w:r>
          </w:p>
          <w:p w:rsidR="000562BF" w:rsidRDefault="005A443C">
            <w:pPr>
              <w:spacing w:after="0" w:line="259" w:lineRule="auto"/>
              <w:ind w:left="57" w:firstLine="0"/>
              <w:jc w:val="center"/>
            </w:pPr>
            <w:r>
              <w:t xml:space="preserve">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2BF" w:rsidRDefault="005A443C">
            <w:pPr>
              <w:spacing w:after="0" w:line="259" w:lineRule="auto"/>
              <w:ind w:left="54" w:firstLine="0"/>
              <w:jc w:val="center"/>
            </w:pPr>
            <w:r>
              <w:t xml:space="preserve"> </w:t>
            </w:r>
          </w:p>
          <w:p w:rsidR="000562BF" w:rsidRDefault="005A443C">
            <w:pPr>
              <w:spacing w:after="0" w:line="259" w:lineRule="auto"/>
              <w:ind w:left="161" w:firstLine="0"/>
              <w:jc w:val="left"/>
            </w:pPr>
            <w:r>
              <w:t xml:space="preserve">R$ 248,66 </w:t>
            </w:r>
          </w:p>
        </w:tc>
      </w:tr>
    </w:tbl>
    <w:p w:rsidR="000562BF" w:rsidRDefault="005A443C">
      <w:pPr>
        <w:spacing w:after="14"/>
        <w:ind w:left="67" w:right="-8"/>
      </w:pPr>
      <w:r>
        <w:t>A presente contratação é caracterizada como aquisição de bens comuns, uma vez que os padrões de qualidade podem ser objetivamente definidos neste Termo de Referência, por meio de especificações usuais de mercado, permitindo a identificação da proposta mais</w:t>
      </w:r>
      <w:r>
        <w:t xml:space="preserve"> vantajosa, ainda que em procedimento de contratação direta por dispensa, conforme a Lei nº 14.133/2021. </w:t>
      </w:r>
    </w:p>
    <w:p w:rsidR="000562BF" w:rsidRDefault="005A443C">
      <w:pPr>
        <w:spacing w:after="10" w:line="259" w:lineRule="auto"/>
        <w:ind w:left="0" w:firstLine="0"/>
        <w:jc w:val="left"/>
      </w:pPr>
      <w:r>
        <w:t xml:space="preserve"> </w:t>
      </w:r>
    </w:p>
    <w:p w:rsidR="000562BF" w:rsidRDefault="005A443C">
      <w:pPr>
        <w:pStyle w:val="Heading1"/>
        <w:ind w:left="218" w:hanging="233"/>
      </w:pPr>
      <w:r>
        <w:t xml:space="preserve">FUNDAMENTOS DA CONTRATAÇÃO </w:t>
      </w:r>
    </w:p>
    <w:p w:rsidR="000562BF" w:rsidRDefault="005A443C">
      <w:pPr>
        <w:ind w:left="57" w:right="-8" w:firstLine="70"/>
      </w:pPr>
      <w:r>
        <w:t xml:space="preserve">A contratação visa atender à necessidade de atualização técnica e jurídica dos servidores que atuam na análise de processos administrativos, especialmente nas áreas de contratações públicas e direito administrativo. </w:t>
      </w:r>
    </w:p>
    <w:p w:rsidR="000562BF" w:rsidRDefault="005A443C">
      <w:pPr>
        <w:ind w:left="67" w:right="-8"/>
      </w:pPr>
      <w:r>
        <w:t xml:space="preserve">A aquisição das obras justifica-se por </w:t>
      </w:r>
      <w:r>
        <w:t xml:space="preserve">se tratarem de referências consolidadas na doutrina jurídica nacional, amplamente utilizadas como suporte técnico na interpretação e aplicação da legislação administrativa. </w:t>
      </w:r>
    </w:p>
    <w:p w:rsidR="000562BF" w:rsidRDefault="005A443C">
      <w:pPr>
        <w:ind w:left="67" w:right="-8"/>
      </w:pPr>
      <w:r>
        <w:t>A contratação será realizada por dispensa de licitação, nos termos do art. 75, inc</w:t>
      </w:r>
      <w:r>
        <w:t xml:space="preserve">iso II, da Lei nº 14.133/2021, considerando o baixo valor e a natureza comum do objeto. </w:t>
      </w:r>
    </w:p>
    <w:p w:rsidR="000562BF" w:rsidRDefault="005A443C">
      <w:pPr>
        <w:spacing w:after="56" w:line="259" w:lineRule="auto"/>
        <w:ind w:left="0" w:firstLine="0"/>
        <w:jc w:val="left"/>
      </w:pPr>
      <w:r>
        <w:t xml:space="preserve"> </w:t>
      </w:r>
    </w:p>
    <w:p w:rsidR="000562BF" w:rsidRDefault="005A443C">
      <w:pPr>
        <w:pStyle w:val="Heading1"/>
        <w:ind w:left="218" w:hanging="233"/>
      </w:pPr>
      <w:r>
        <w:t xml:space="preserve">DESCRIÇÃO DA SOLUÇÃO COMO UM TODO </w:t>
      </w:r>
    </w:p>
    <w:p w:rsidR="000562BF" w:rsidRDefault="005A443C">
      <w:pPr>
        <w:ind w:left="67" w:right="-8"/>
      </w:pPr>
      <w:r>
        <w:t xml:space="preserve">A solução proposta contempla a contratação de empresa para o fornecimento de livros jurídicos, destinados à atualização técnica dos servidores da Câmara Municipal. </w:t>
      </w:r>
    </w:p>
    <w:p w:rsidR="000562BF" w:rsidRDefault="005A443C">
      <w:pPr>
        <w:ind w:left="67" w:right="-8"/>
      </w:pPr>
      <w:r>
        <w:t xml:space="preserve">A contratação assegura a disponibilização de obras atualizadas e de reconhecida relevância </w:t>
      </w:r>
      <w:r>
        <w:t xml:space="preserve">doutrinária, garantindo suporte adequado às atividades administrativas, maior segurança jurídica na tomada de decisões e atendimento às necessidades institucionais. </w:t>
      </w:r>
    </w:p>
    <w:p w:rsidR="000562BF" w:rsidRDefault="005A443C">
      <w:pPr>
        <w:ind w:left="67" w:right="-8"/>
      </w:pPr>
      <w:r>
        <w:lastRenderedPageBreak/>
        <w:t>Assim, a contratação mostra-se necessária e vantajosa para assegurar a adequada capacitaçã</w:t>
      </w:r>
      <w:r>
        <w:t xml:space="preserve">o dos servidores e o aprimoramento das atividades administrativas, nos termos do art. 75, inciso II, da Lei nº 14.133/2021. </w:t>
      </w:r>
    </w:p>
    <w:p w:rsidR="000562BF" w:rsidRDefault="005A443C">
      <w:pPr>
        <w:spacing w:after="56" w:line="259" w:lineRule="auto"/>
        <w:ind w:left="72" w:firstLine="0"/>
        <w:jc w:val="left"/>
      </w:pPr>
      <w:r>
        <w:t xml:space="preserve"> </w:t>
      </w:r>
    </w:p>
    <w:p w:rsidR="000562BF" w:rsidRDefault="005A443C">
      <w:pPr>
        <w:pStyle w:val="Heading1"/>
        <w:ind w:left="218" w:hanging="233"/>
      </w:pPr>
      <w:r>
        <w:t xml:space="preserve">REQUISITOS DA CONTRATAÇÃO </w:t>
      </w:r>
    </w:p>
    <w:p w:rsidR="000562BF" w:rsidRDefault="005A443C">
      <w:pPr>
        <w:ind w:left="67" w:right="-8"/>
      </w:pPr>
      <w:r>
        <w:t>A contratada deverá fornecer os materiais em total conformidade com as especificações estabelecidas ne</w:t>
      </w:r>
      <w:r>
        <w:t xml:space="preserve">ste Termo de Referência e nos Anexos da Dispensa de Licitação nº 03/2026 </w:t>
      </w:r>
      <w:r>
        <w:t>–</w:t>
      </w:r>
      <w:r>
        <w:t xml:space="preserve"> Processo nº 05/2026 da Câmara Municipal de Canguçu. </w:t>
      </w:r>
    </w:p>
    <w:p w:rsidR="000562BF" w:rsidRDefault="005A443C">
      <w:pPr>
        <w:ind w:left="67" w:right="-8"/>
      </w:pPr>
      <w:r>
        <w:t>A execução do objeto inclui o fornecimento de todos os livros especificados, devidamente acondicionados e em perfeitas condições</w:t>
      </w:r>
      <w:r>
        <w:t xml:space="preserve"> de uso, garantindo qualidade, padronização e conformidade com as exigências estabelecidas, bem como a correta entrega dos materiais no local e prazo definidos. </w:t>
      </w:r>
    </w:p>
    <w:p w:rsidR="000562BF" w:rsidRDefault="005A443C">
      <w:pPr>
        <w:spacing w:after="17"/>
        <w:ind w:left="67" w:right="-8"/>
      </w:pPr>
      <w:r>
        <w:t>Todos os produtos fornecidos deverão ser originais e estar em conformidade com os padrões de q</w:t>
      </w:r>
      <w:r>
        <w:t xml:space="preserve">ualidade do mercado editorial, atendendo às especificações de título, autoria e edição indicadas, além dos demais requisitos legais aplicáveis. A contratada deverá, ainda, adotar práticas sustentáveis sempre que possível, especialmente no que se refere às </w:t>
      </w:r>
      <w:r>
        <w:t xml:space="preserve">embalagens utilizadas para o transporte dos materiais. </w:t>
      </w:r>
    </w:p>
    <w:p w:rsidR="000562BF" w:rsidRDefault="005A443C">
      <w:pPr>
        <w:spacing w:after="12" w:line="259" w:lineRule="auto"/>
        <w:ind w:left="0" w:firstLine="0"/>
        <w:jc w:val="left"/>
      </w:pPr>
      <w:r>
        <w:t xml:space="preserve"> </w:t>
      </w:r>
    </w:p>
    <w:p w:rsidR="000562BF" w:rsidRDefault="005A443C">
      <w:pPr>
        <w:pStyle w:val="Heading1"/>
        <w:ind w:left="218" w:hanging="233"/>
      </w:pPr>
      <w:r>
        <w:t xml:space="preserve">CRITÉRIOS DE PAGAMENTO </w:t>
      </w:r>
    </w:p>
    <w:p w:rsidR="000562BF" w:rsidRDefault="005A443C">
      <w:pPr>
        <w:spacing w:after="10"/>
        <w:ind w:left="67" w:right="-8"/>
      </w:pPr>
      <w:r>
        <w:t xml:space="preserve">O pagamento será realizado mediante apresentação de nota fiscal pela contratada, no prazo de até 05 (cinco) dias utéis após sua emissão. </w:t>
      </w:r>
    </w:p>
    <w:p w:rsidR="000562BF" w:rsidRDefault="005A443C">
      <w:pPr>
        <w:spacing w:after="10" w:line="259" w:lineRule="auto"/>
        <w:ind w:left="72" w:firstLine="0"/>
        <w:jc w:val="left"/>
      </w:pPr>
      <w:r>
        <w:rPr>
          <w:b/>
        </w:rPr>
        <w:t xml:space="preserve"> </w:t>
      </w:r>
    </w:p>
    <w:p w:rsidR="000562BF" w:rsidRDefault="005A443C">
      <w:pPr>
        <w:pStyle w:val="Heading1"/>
        <w:ind w:left="218" w:hanging="233"/>
      </w:pPr>
      <w:r>
        <w:t xml:space="preserve">OBRIGAÇÕES DA CONTRATANTE </w:t>
      </w:r>
    </w:p>
    <w:p w:rsidR="000562BF" w:rsidRDefault="005A443C">
      <w:pPr>
        <w:ind w:left="67" w:right="-8"/>
      </w:pPr>
      <w:r>
        <w:t>Efetuar</w:t>
      </w:r>
      <w:r>
        <w:t xml:space="preserve"> o pagamento devido à CONTRATADA, conforme definido neste Termo de Referência. </w:t>
      </w:r>
    </w:p>
    <w:p w:rsidR="000562BF" w:rsidRDefault="005A443C">
      <w:pPr>
        <w:ind w:left="67" w:right="-8"/>
      </w:pPr>
      <w:r>
        <w:t xml:space="preserve">Garantir condições adequadas para o recebimento dos materiais, permitindo a conferência e o armazenamento dos livros nas dependências da Câmara Municipal. </w:t>
      </w:r>
    </w:p>
    <w:p w:rsidR="000562BF" w:rsidRDefault="005A443C">
      <w:pPr>
        <w:ind w:left="67" w:right="-8"/>
      </w:pPr>
      <w:r>
        <w:t xml:space="preserve">Adotar providências caso os materiais entregues não atendam às especificações pactuadas, exigindo a substituição e aplicando sanções quando cabível. </w:t>
      </w:r>
    </w:p>
    <w:p w:rsidR="000562BF" w:rsidRDefault="005A443C">
      <w:pPr>
        <w:spacing w:after="14"/>
        <w:ind w:left="67" w:right="-8"/>
      </w:pPr>
      <w:r>
        <w:t>Designar servidor pertencente ao quadro para acompanhar e fiscalizar a execução do objeto, garantindo a co</w:t>
      </w:r>
      <w:r>
        <w:t xml:space="preserve">nformidade com o pactuado. </w:t>
      </w:r>
    </w:p>
    <w:p w:rsidR="000562BF" w:rsidRDefault="005A443C">
      <w:pPr>
        <w:spacing w:after="12" w:line="259" w:lineRule="auto"/>
        <w:ind w:left="0" w:firstLine="0"/>
        <w:jc w:val="left"/>
      </w:pPr>
      <w:r>
        <w:t xml:space="preserve"> </w:t>
      </w:r>
    </w:p>
    <w:p w:rsidR="000562BF" w:rsidRDefault="005A443C">
      <w:pPr>
        <w:pStyle w:val="Heading1"/>
        <w:ind w:left="218" w:hanging="233"/>
      </w:pPr>
      <w:r>
        <w:t xml:space="preserve">OBRIGAÇÕES DA CONTRATADA </w:t>
      </w:r>
    </w:p>
    <w:p w:rsidR="000562BF" w:rsidRDefault="005A443C">
      <w:pPr>
        <w:ind w:left="67" w:right="-8"/>
      </w:pPr>
      <w:r>
        <w:t xml:space="preserve">A contratada deverá cumprir todas as obrigações previstas neste Termo de Referência e nos Anexos da Dispensa de Licitação nº 03/2026 </w:t>
      </w:r>
      <w:r>
        <w:t>–</w:t>
      </w:r>
      <w:r>
        <w:t xml:space="preserve"> Processo nº 05/2026, assumindo responsabilidade integral pelo for</w:t>
      </w:r>
      <w:r>
        <w:t xml:space="preserve">necimento do objeto. Entre suas obrigações, destacam-se: </w:t>
      </w:r>
    </w:p>
    <w:p w:rsidR="000562BF" w:rsidRDefault="005A443C">
      <w:pPr>
        <w:ind w:left="67" w:right="-8"/>
      </w:pPr>
      <w:r>
        <w:t xml:space="preserve">Fornecer os livros conforme as especificações técnicas estabelecidas, observando rigorosamente os títulos, autores e edições indicadas; </w:t>
      </w:r>
    </w:p>
    <w:p w:rsidR="000562BF" w:rsidRDefault="005A443C">
      <w:pPr>
        <w:ind w:left="67" w:right="-8"/>
      </w:pPr>
      <w:r>
        <w:t>Garantir que os materiais sejam novos, originais, em perfeito</w:t>
      </w:r>
      <w:r>
        <w:t xml:space="preserve"> estado de conservação e sem avarias, substituindo imediatamente aqueles que apresentarem defeitos ou estejam em desacordo com o solicitado; </w:t>
      </w:r>
    </w:p>
    <w:p w:rsidR="000562BF" w:rsidRDefault="005A443C">
      <w:pPr>
        <w:ind w:left="67" w:right="-8"/>
      </w:pPr>
      <w:r>
        <w:t>Assegurar que os produtos fornecidos atendam aos padrões de qualidade do mercado editorial e às exigências deste T</w:t>
      </w:r>
      <w:r>
        <w:t xml:space="preserve">ermo de Referência; </w:t>
      </w:r>
    </w:p>
    <w:p w:rsidR="000562BF" w:rsidRDefault="005A443C">
      <w:pPr>
        <w:ind w:left="67" w:right="-8"/>
      </w:pPr>
      <w:r>
        <w:t xml:space="preserve">Manter comunicação com a fiscalização designada pela contratante, prestando as informações necessárias ao acompanhamento do fornecimento; </w:t>
      </w:r>
    </w:p>
    <w:p w:rsidR="000562BF" w:rsidRDefault="005A443C">
      <w:pPr>
        <w:spacing w:after="12"/>
        <w:ind w:left="67" w:right="-8"/>
      </w:pPr>
      <w:r>
        <w:t>Não transferir a terceiros, no todo ou em parte, o fornecimento do objeto sem autorização expres</w:t>
      </w:r>
      <w:r>
        <w:t xml:space="preserve">sa da contratante. </w:t>
      </w:r>
    </w:p>
    <w:p w:rsidR="000562BF" w:rsidRDefault="005A443C">
      <w:pPr>
        <w:spacing w:after="10" w:line="259" w:lineRule="auto"/>
        <w:ind w:left="233" w:firstLine="0"/>
        <w:jc w:val="left"/>
      </w:pPr>
      <w:r>
        <w:rPr>
          <w:b/>
        </w:rPr>
        <w:t xml:space="preserve"> </w:t>
      </w:r>
    </w:p>
    <w:p w:rsidR="000562BF" w:rsidRDefault="005A443C">
      <w:pPr>
        <w:pStyle w:val="Heading1"/>
        <w:ind w:left="218" w:hanging="233"/>
      </w:pPr>
      <w:r>
        <w:t xml:space="preserve">ESTIMATIVA DE PREÇOS </w:t>
      </w:r>
    </w:p>
    <w:p w:rsidR="000562BF" w:rsidRDefault="005A443C">
      <w:pPr>
        <w:spacing w:after="43"/>
        <w:ind w:left="67" w:right="-8"/>
      </w:pPr>
      <w:r>
        <w:t xml:space="preserve">O custo estimado total da prestação dos serviços é de R$ 1.106,30 (um mil, cento e seis reais e trinta centavos), conforme valores unitários descritos na tabela desse Termo de Referência. </w:t>
      </w:r>
    </w:p>
    <w:p w:rsidR="000562BF" w:rsidRDefault="005A443C">
      <w:pPr>
        <w:spacing w:after="10" w:line="259" w:lineRule="auto"/>
        <w:ind w:left="0" w:firstLine="0"/>
        <w:jc w:val="left"/>
      </w:pPr>
      <w:r>
        <w:t xml:space="preserve"> </w:t>
      </w:r>
    </w:p>
    <w:p w:rsidR="000562BF" w:rsidRDefault="005A443C">
      <w:pPr>
        <w:pStyle w:val="Heading1"/>
        <w:ind w:left="218" w:hanging="233"/>
      </w:pPr>
      <w:r>
        <w:t>ADEQUAÇÃO ORÇAMENTÁRI</w:t>
      </w:r>
      <w:r>
        <w:t xml:space="preserve">A </w:t>
      </w:r>
    </w:p>
    <w:p w:rsidR="000562BF" w:rsidRDefault="005A443C">
      <w:pPr>
        <w:spacing w:after="10"/>
        <w:ind w:left="67" w:right="-8"/>
      </w:pPr>
      <w:r>
        <w:t xml:space="preserve">O dispêndio decorrente da contratação ora pretendida decorrerá da seguinte dotação orçamentária: </w:t>
      </w:r>
    </w:p>
    <w:p w:rsidR="000562BF" w:rsidRDefault="005A443C">
      <w:pPr>
        <w:spacing w:after="17" w:line="259" w:lineRule="auto"/>
        <w:ind w:left="-5"/>
        <w:jc w:val="left"/>
      </w:pPr>
      <w:r>
        <w:rPr>
          <w:b/>
          <w:color w:val="333333"/>
        </w:rPr>
        <w:t xml:space="preserve">Unidade Orçamentária: </w:t>
      </w:r>
      <w:r>
        <w:rPr>
          <w:color w:val="333333"/>
        </w:rPr>
        <w:t>01.01 - CÂMARA MUNICIPAL DE VEREADORES</w:t>
      </w:r>
      <w:r>
        <w:rPr>
          <w:b/>
          <w:color w:val="333333"/>
        </w:rPr>
        <w:t xml:space="preserve"> </w:t>
      </w:r>
    </w:p>
    <w:p w:rsidR="000562BF" w:rsidRDefault="005A443C">
      <w:pPr>
        <w:spacing w:after="17" w:line="259" w:lineRule="auto"/>
        <w:ind w:left="-5"/>
        <w:jc w:val="left"/>
      </w:pPr>
      <w:r>
        <w:rPr>
          <w:b/>
          <w:color w:val="333333"/>
        </w:rPr>
        <w:t xml:space="preserve">Projeto/Atividade: </w:t>
      </w:r>
      <w:r>
        <w:rPr>
          <w:color w:val="333333"/>
        </w:rPr>
        <w:t xml:space="preserve">2.001 </w:t>
      </w:r>
      <w:r>
        <w:rPr>
          <w:color w:val="333333"/>
        </w:rPr>
        <w:t>–</w:t>
      </w:r>
      <w:r>
        <w:rPr>
          <w:color w:val="333333"/>
        </w:rPr>
        <w:t xml:space="preserve"> Manutenção das Atividades Legislativas</w:t>
      </w:r>
      <w:r>
        <w:rPr>
          <w:b/>
          <w:color w:val="333333"/>
        </w:rPr>
        <w:t xml:space="preserve"> </w:t>
      </w:r>
    </w:p>
    <w:p w:rsidR="000562BF" w:rsidRDefault="005A443C">
      <w:pPr>
        <w:spacing w:after="16" w:line="259" w:lineRule="auto"/>
        <w:ind w:left="-5"/>
        <w:jc w:val="left"/>
      </w:pPr>
      <w:r>
        <w:rPr>
          <w:b/>
          <w:color w:val="333333"/>
        </w:rPr>
        <w:t xml:space="preserve">Categoria Econômica: </w:t>
      </w:r>
      <w:r>
        <w:rPr>
          <w:color w:val="333333"/>
        </w:rPr>
        <w:t xml:space="preserve">4 </w:t>
      </w:r>
      <w:r>
        <w:rPr>
          <w:color w:val="333333"/>
        </w:rPr>
        <w:t>–</w:t>
      </w:r>
      <w:r>
        <w:rPr>
          <w:color w:val="333333"/>
        </w:rPr>
        <w:t xml:space="preserve"> </w:t>
      </w:r>
      <w:r>
        <w:rPr>
          <w:color w:val="333333"/>
        </w:rPr>
        <w:t>Despesa de Capital</w:t>
      </w:r>
      <w:r>
        <w:rPr>
          <w:b/>
          <w:color w:val="333333"/>
        </w:rPr>
        <w:t xml:space="preserve"> </w:t>
      </w:r>
    </w:p>
    <w:p w:rsidR="000562BF" w:rsidRDefault="005A443C">
      <w:pPr>
        <w:spacing w:after="17" w:line="259" w:lineRule="auto"/>
        <w:ind w:left="-5"/>
        <w:jc w:val="left"/>
      </w:pPr>
      <w:r>
        <w:rPr>
          <w:b/>
          <w:color w:val="333333"/>
        </w:rPr>
        <w:t xml:space="preserve">Natureza da Despesa: </w:t>
      </w:r>
      <w:r>
        <w:rPr>
          <w:color w:val="333333"/>
        </w:rPr>
        <w:t xml:space="preserve">4.4.90.52 </w:t>
      </w:r>
      <w:r>
        <w:rPr>
          <w:color w:val="333333"/>
        </w:rPr>
        <w:t>–</w:t>
      </w:r>
      <w:r>
        <w:rPr>
          <w:color w:val="333333"/>
        </w:rPr>
        <w:t xml:space="preserve"> EQ. E MAT. PERMANENTE</w:t>
      </w:r>
      <w:r>
        <w:rPr>
          <w:b/>
          <w:color w:val="333333"/>
        </w:rPr>
        <w:t xml:space="preserve"> </w:t>
      </w:r>
    </w:p>
    <w:p w:rsidR="000562BF" w:rsidRDefault="005A443C">
      <w:pPr>
        <w:spacing w:after="17" w:line="259" w:lineRule="auto"/>
        <w:ind w:left="-5"/>
        <w:jc w:val="left"/>
      </w:pPr>
      <w:r>
        <w:rPr>
          <w:b/>
          <w:color w:val="333333"/>
        </w:rPr>
        <w:t xml:space="preserve">Rubrica: </w:t>
      </w:r>
      <w:r>
        <w:rPr>
          <w:color w:val="333333"/>
        </w:rPr>
        <w:t xml:space="preserve">4.4.90.52.18.00.00.00 </w:t>
      </w:r>
      <w:r>
        <w:rPr>
          <w:color w:val="333333"/>
        </w:rPr>
        <w:t>–</w:t>
      </w:r>
      <w:r>
        <w:rPr>
          <w:color w:val="333333"/>
        </w:rPr>
        <w:t xml:space="preserve"> COLECOES E MATERIAIS BIBLIOGRAFICOS</w:t>
      </w:r>
      <w:r>
        <w:rPr>
          <w:b/>
          <w:color w:val="333333"/>
        </w:rPr>
        <w:t xml:space="preserve"> </w:t>
      </w:r>
    </w:p>
    <w:p w:rsidR="000562BF" w:rsidRDefault="005A443C">
      <w:pPr>
        <w:spacing w:after="50" w:line="259" w:lineRule="auto"/>
        <w:ind w:left="-5"/>
        <w:jc w:val="left"/>
      </w:pPr>
      <w:r>
        <w:rPr>
          <w:b/>
          <w:color w:val="333333"/>
        </w:rPr>
        <w:t xml:space="preserve">Cód. Reduzido: </w:t>
      </w:r>
      <w:r>
        <w:rPr>
          <w:color w:val="333333"/>
        </w:rPr>
        <w:t xml:space="preserve">7790 </w:t>
      </w:r>
    </w:p>
    <w:p w:rsidR="000562BF" w:rsidRDefault="005A443C">
      <w:pPr>
        <w:spacing w:after="10" w:line="259" w:lineRule="auto"/>
        <w:ind w:left="0" w:firstLine="0"/>
        <w:jc w:val="left"/>
      </w:pPr>
      <w:r>
        <w:t xml:space="preserve"> </w:t>
      </w:r>
    </w:p>
    <w:p w:rsidR="000562BF" w:rsidRDefault="005A443C">
      <w:pPr>
        <w:pStyle w:val="Heading1"/>
        <w:ind w:left="326" w:hanging="341"/>
      </w:pPr>
      <w:r>
        <w:t xml:space="preserve">OUTRAS ESPECIFICAÇÕES E DISPOSIÇÕES GERAIS </w:t>
      </w:r>
    </w:p>
    <w:p w:rsidR="000562BF" w:rsidRDefault="005A443C">
      <w:pPr>
        <w:ind w:left="67" w:right="-8"/>
      </w:pPr>
      <w:r>
        <w:t>Antes de apresentar sua proposta, a contrat</w:t>
      </w:r>
      <w:r>
        <w:t>ada deverá analisar e consultar todas as especificações, realizando os levantamentos necessários, de modo a não incorrer em omissões, que não poderão ser alegadas posteriormente em favor de eventuais pretensões de acréscimos de preços ou alteração dos praz</w:t>
      </w:r>
      <w:r>
        <w:t xml:space="preserve">os de entrega dos materiais. </w:t>
      </w:r>
    </w:p>
    <w:p w:rsidR="000562BF" w:rsidRDefault="005A443C">
      <w:pPr>
        <w:spacing w:after="29"/>
        <w:ind w:left="67" w:right="-8"/>
      </w:pPr>
      <w:r>
        <w:t>É dever da contratada verificar previamente as condições, prazos e demais exigências estabelecidas neste Termo de Referência, não sendo admitidas justificativas para atrasos ou descumprimento decorrentes de falhas no planejame</w:t>
      </w:r>
      <w:r>
        <w:t xml:space="preserve">nto do fornecimento. </w:t>
      </w:r>
    </w:p>
    <w:p w:rsidR="000562BF" w:rsidRDefault="005A443C">
      <w:pPr>
        <w:spacing w:after="21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0562BF" w:rsidRDefault="005A443C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0562BF" w:rsidRDefault="005A443C">
      <w:pPr>
        <w:spacing w:after="48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0562BF" w:rsidRDefault="005A443C">
      <w:pPr>
        <w:spacing w:after="158" w:line="259" w:lineRule="auto"/>
        <w:ind w:left="268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2407285" cy="8382"/>
                <wp:effectExtent l="0" t="0" r="0" b="0"/>
                <wp:docPr id="4595" name="Group 45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7285" cy="8382"/>
                          <a:chOff x="0" y="0"/>
                          <a:chExt cx="2407285" cy="8382"/>
                        </a:xfrm>
                      </wpg:grpSpPr>
                      <wps:wsp>
                        <wps:cNvPr id="519" name="Shape 519"/>
                        <wps:cNvSpPr/>
                        <wps:spPr>
                          <a:xfrm>
                            <a:off x="0" y="0"/>
                            <a:ext cx="24072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285">
                                <a:moveTo>
                                  <a:pt x="0" y="0"/>
                                </a:moveTo>
                                <a:lnTo>
                                  <a:pt x="2407285" y="0"/>
                                </a:lnTo>
                              </a:path>
                            </a:pathLst>
                          </a:custGeom>
                          <a:ln w="838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95" style="width:189.55pt;height:0.66pt;mso-position-horizontal-relative:char;mso-position-vertical-relative:line" coordsize="24072,83">
                <v:shape id="Shape 519" style="position:absolute;width:24072;height:0;left:0;top:0;" coordsize="2407285,0" path="m0,0l2407285,0">
                  <v:stroke weight="0.66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0562BF" w:rsidRDefault="005A443C">
      <w:pPr>
        <w:spacing w:after="7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0562BF" w:rsidRDefault="005A443C">
      <w:pPr>
        <w:pStyle w:val="Heading1"/>
        <w:numPr>
          <w:ilvl w:val="0"/>
          <w:numId w:val="0"/>
        </w:numPr>
        <w:spacing w:after="12"/>
        <w:ind w:left="2064"/>
      </w:pPr>
      <w:r>
        <w:rPr>
          <w:sz w:val="24"/>
        </w:rPr>
        <w:t xml:space="preserve">CARLOS EDUARDO DOMINGUES MARTINS </w:t>
      </w:r>
    </w:p>
    <w:p w:rsidR="000562BF" w:rsidRDefault="005A443C">
      <w:pPr>
        <w:spacing w:after="0" w:line="259" w:lineRule="auto"/>
        <w:ind w:left="2156" w:firstLine="0"/>
        <w:jc w:val="left"/>
      </w:pPr>
      <w:r>
        <w:rPr>
          <w:sz w:val="24"/>
        </w:rPr>
        <w:t xml:space="preserve">Presidente da Câmara Municipal de Canguçu </w:t>
      </w:r>
    </w:p>
    <w:sectPr w:rsidR="000562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465" w:right="1874" w:bottom="722" w:left="1702" w:header="150" w:footer="3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A443C">
      <w:pPr>
        <w:spacing w:after="0" w:line="240" w:lineRule="auto"/>
      </w:pPr>
      <w:r>
        <w:separator/>
      </w:r>
    </w:p>
  </w:endnote>
  <w:endnote w:type="continuationSeparator" w:id="0">
    <w:p w:rsidR="00000000" w:rsidRDefault="005A4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2BF" w:rsidRDefault="005A443C">
    <w:pPr>
      <w:tabs>
        <w:tab w:val="center" w:pos="4399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b/>
        <w:i/>
        <w:sz w:val="18"/>
        <w:bdr w:val="single" w:sz="12" w:space="0" w:color="000000"/>
      </w:rPr>
      <w:t xml:space="preserve">“DOE SANGUE, DOE ÓRGÃOS, SALVE UMA </w:t>
    </w:r>
    <w:r>
      <w:rPr>
        <w:b/>
        <w:i/>
        <w:sz w:val="18"/>
        <w:bdr w:val="single" w:sz="12" w:space="0" w:color="000000"/>
      </w:rPr>
      <w:t xml:space="preserve">VIDA!”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2BF" w:rsidRDefault="005A443C">
    <w:pPr>
      <w:tabs>
        <w:tab w:val="center" w:pos="4399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b/>
        <w:i/>
        <w:sz w:val="18"/>
        <w:bdr w:val="single" w:sz="12" w:space="0" w:color="000000"/>
      </w:rPr>
      <w:t xml:space="preserve">“DOE SANGUE, DOE ÓRGÃOS, SALVE UMA VIDA!”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2BF" w:rsidRDefault="005A443C">
    <w:pPr>
      <w:tabs>
        <w:tab w:val="center" w:pos="4399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b/>
        <w:i/>
        <w:sz w:val="18"/>
        <w:bdr w:val="single" w:sz="12" w:space="0" w:color="000000"/>
      </w:rPr>
      <w:t xml:space="preserve">“DOE SANGUE, DOE ÓRGÃOS, SALVE UMA VIDA!”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A443C">
      <w:pPr>
        <w:spacing w:after="0" w:line="240" w:lineRule="auto"/>
      </w:pPr>
      <w:r>
        <w:separator/>
      </w:r>
    </w:p>
  </w:footnote>
  <w:footnote w:type="continuationSeparator" w:id="0">
    <w:p w:rsidR="00000000" w:rsidRDefault="005A4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3340" w:tblpY="1374"/>
      <w:tblOverlap w:val="never"/>
      <w:tblW w:w="5559" w:type="dxa"/>
      <w:tblInd w:w="0" w:type="dxa"/>
      <w:tblCellMar>
        <w:top w:w="0" w:type="dxa"/>
        <w:left w:w="184" w:type="dxa"/>
        <w:bottom w:w="15" w:type="dxa"/>
        <w:right w:w="115" w:type="dxa"/>
      </w:tblCellMar>
      <w:tblLook w:val="04A0" w:firstRow="1" w:lastRow="0" w:firstColumn="1" w:lastColumn="0" w:noHBand="0" w:noVBand="1"/>
    </w:tblPr>
    <w:tblGrid>
      <w:gridCol w:w="5559"/>
    </w:tblGrid>
    <w:tr w:rsidR="000562BF">
      <w:trPr>
        <w:trHeight w:val="1084"/>
      </w:trPr>
      <w:tc>
        <w:tcPr>
          <w:tcW w:w="555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bottom"/>
        </w:tcPr>
        <w:p w:rsidR="000562BF" w:rsidRDefault="005A443C">
          <w:pPr>
            <w:spacing w:after="0" w:line="259" w:lineRule="auto"/>
            <w:ind w:left="881" w:firstLine="0"/>
            <w:jc w:val="left"/>
          </w:pPr>
          <w:r>
            <w:t xml:space="preserve">CÂMARA MUNICIPAL DE CANGUÇU </w:t>
          </w:r>
        </w:p>
        <w:p w:rsidR="000562BF" w:rsidRDefault="005A443C">
          <w:pPr>
            <w:spacing w:after="31" w:line="259" w:lineRule="auto"/>
            <w:ind w:left="0" w:right="73" w:firstLine="0"/>
            <w:jc w:val="center"/>
          </w:pPr>
          <w:r>
            <w:rPr>
              <w:b/>
              <w:sz w:val="20"/>
            </w:rPr>
            <w:t xml:space="preserve">ESTADO DO RIO GRANDE DO SUL </w:t>
          </w:r>
        </w:p>
        <w:p w:rsidR="000562BF" w:rsidRDefault="005A443C">
          <w:pPr>
            <w:spacing w:after="0" w:line="259" w:lineRule="auto"/>
            <w:ind w:left="0" w:right="65" w:firstLine="0"/>
            <w:jc w:val="center"/>
          </w:pPr>
          <w:r>
            <w:rPr>
              <w:sz w:val="18"/>
            </w:rPr>
            <w:t>Rua General Osório,</w:t>
          </w:r>
          <w:r>
            <w:rPr>
              <w:sz w:val="18"/>
            </w:rPr>
            <w:t xml:space="preserve"> 979. Centro. CEP:96600-000. Canguçu</w:t>
          </w:r>
          <w:r>
            <w:rPr>
              <w:sz w:val="18"/>
            </w:rPr>
            <w:t>–</w:t>
          </w:r>
          <w:r>
            <w:rPr>
              <w:sz w:val="18"/>
            </w:rPr>
            <w:t xml:space="preserve">RS </w:t>
          </w:r>
        </w:p>
        <w:p w:rsidR="000562BF" w:rsidRDefault="005A443C">
          <w:pPr>
            <w:spacing w:after="0" w:line="259" w:lineRule="auto"/>
            <w:ind w:left="0" w:right="66" w:firstLine="0"/>
            <w:jc w:val="center"/>
          </w:pPr>
          <w:r>
            <w:rPr>
              <w:sz w:val="18"/>
            </w:rPr>
            <w:t xml:space="preserve">Telefone: (53) 3252-1528.http://camaracangucu.rs.gov.br/ </w:t>
          </w:r>
        </w:p>
      </w:tc>
    </w:tr>
  </w:tbl>
  <w:p w:rsidR="000562BF" w:rsidRDefault="005A443C">
    <w:pPr>
      <w:spacing w:after="0" w:line="259" w:lineRule="auto"/>
      <w:ind w:left="0" w:right="3715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3542030</wp:posOffset>
          </wp:positionH>
          <wp:positionV relativeFrom="page">
            <wp:posOffset>180975</wp:posOffset>
          </wp:positionV>
          <wp:extent cx="681355" cy="696595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1355" cy="696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3340" w:tblpY="1374"/>
      <w:tblOverlap w:val="never"/>
      <w:tblW w:w="5559" w:type="dxa"/>
      <w:tblInd w:w="0" w:type="dxa"/>
      <w:tblCellMar>
        <w:top w:w="0" w:type="dxa"/>
        <w:left w:w="184" w:type="dxa"/>
        <w:bottom w:w="15" w:type="dxa"/>
        <w:right w:w="115" w:type="dxa"/>
      </w:tblCellMar>
      <w:tblLook w:val="04A0" w:firstRow="1" w:lastRow="0" w:firstColumn="1" w:lastColumn="0" w:noHBand="0" w:noVBand="1"/>
    </w:tblPr>
    <w:tblGrid>
      <w:gridCol w:w="5559"/>
    </w:tblGrid>
    <w:tr w:rsidR="000562BF">
      <w:trPr>
        <w:trHeight w:val="1084"/>
      </w:trPr>
      <w:tc>
        <w:tcPr>
          <w:tcW w:w="555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bottom"/>
        </w:tcPr>
        <w:p w:rsidR="000562BF" w:rsidRDefault="005A443C">
          <w:pPr>
            <w:spacing w:after="0" w:line="259" w:lineRule="auto"/>
            <w:ind w:left="881" w:firstLine="0"/>
            <w:jc w:val="left"/>
          </w:pPr>
          <w:r>
            <w:t xml:space="preserve">CÂMARA MUNICIPAL DE CANGUÇU </w:t>
          </w:r>
        </w:p>
        <w:p w:rsidR="000562BF" w:rsidRDefault="005A443C">
          <w:pPr>
            <w:spacing w:after="31" w:line="259" w:lineRule="auto"/>
            <w:ind w:left="0" w:right="73" w:firstLine="0"/>
            <w:jc w:val="center"/>
          </w:pPr>
          <w:r>
            <w:rPr>
              <w:b/>
              <w:sz w:val="20"/>
            </w:rPr>
            <w:t xml:space="preserve">ESTADO DO RIO GRANDE DO SUL </w:t>
          </w:r>
        </w:p>
        <w:p w:rsidR="000562BF" w:rsidRDefault="005A443C">
          <w:pPr>
            <w:spacing w:after="0" w:line="259" w:lineRule="auto"/>
            <w:ind w:left="0" w:right="65" w:firstLine="0"/>
            <w:jc w:val="center"/>
          </w:pPr>
          <w:r>
            <w:rPr>
              <w:sz w:val="18"/>
            </w:rPr>
            <w:t>Rua General Osório, 979. Centro. CEP:96600-000. Canguçu</w:t>
          </w:r>
          <w:r>
            <w:rPr>
              <w:sz w:val="18"/>
            </w:rPr>
            <w:t>–</w:t>
          </w:r>
          <w:r>
            <w:rPr>
              <w:sz w:val="18"/>
            </w:rPr>
            <w:t xml:space="preserve">RS </w:t>
          </w:r>
        </w:p>
        <w:p w:rsidR="000562BF" w:rsidRDefault="005A443C">
          <w:pPr>
            <w:spacing w:after="0" w:line="259" w:lineRule="auto"/>
            <w:ind w:left="0" w:right="66" w:firstLine="0"/>
            <w:jc w:val="center"/>
          </w:pPr>
          <w:r>
            <w:rPr>
              <w:sz w:val="18"/>
            </w:rPr>
            <w:t>Telefone: (53) 3252-1528.</w:t>
          </w:r>
          <w:r>
            <w:rPr>
              <w:sz w:val="18"/>
            </w:rPr>
            <w:t xml:space="preserve">http://camaracangucu.rs.gov.br/ </w:t>
          </w:r>
        </w:p>
      </w:tc>
    </w:tr>
  </w:tbl>
  <w:p w:rsidR="000562BF" w:rsidRDefault="005A443C">
    <w:pPr>
      <w:spacing w:after="0" w:line="259" w:lineRule="auto"/>
      <w:ind w:left="0" w:right="3715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3542030</wp:posOffset>
          </wp:positionH>
          <wp:positionV relativeFrom="page">
            <wp:posOffset>180975</wp:posOffset>
          </wp:positionV>
          <wp:extent cx="681355" cy="696595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1355" cy="696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3340" w:tblpY="1374"/>
      <w:tblOverlap w:val="never"/>
      <w:tblW w:w="5559" w:type="dxa"/>
      <w:tblInd w:w="0" w:type="dxa"/>
      <w:tblCellMar>
        <w:top w:w="0" w:type="dxa"/>
        <w:left w:w="184" w:type="dxa"/>
        <w:bottom w:w="15" w:type="dxa"/>
        <w:right w:w="115" w:type="dxa"/>
      </w:tblCellMar>
      <w:tblLook w:val="04A0" w:firstRow="1" w:lastRow="0" w:firstColumn="1" w:lastColumn="0" w:noHBand="0" w:noVBand="1"/>
    </w:tblPr>
    <w:tblGrid>
      <w:gridCol w:w="5559"/>
    </w:tblGrid>
    <w:tr w:rsidR="000562BF">
      <w:trPr>
        <w:trHeight w:val="1084"/>
      </w:trPr>
      <w:tc>
        <w:tcPr>
          <w:tcW w:w="555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bottom"/>
        </w:tcPr>
        <w:p w:rsidR="000562BF" w:rsidRDefault="005A443C">
          <w:pPr>
            <w:spacing w:after="0" w:line="259" w:lineRule="auto"/>
            <w:ind w:left="881" w:firstLine="0"/>
            <w:jc w:val="left"/>
          </w:pPr>
          <w:r>
            <w:t xml:space="preserve">CÂMARA MUNICIPAL DE CANGUÇU </w:t>
          </w:r>
        </w:p>
        <w:p w:rsidR="000562BF" w:rsidRDefault="005A443C">
          <w:pPr>
            <w:spacing w:after="31" w:line="259" w:lineRule="auto"/>
            <w:ind w:left="0" w:right="73" w:firstLine="0"/>
            <w:jc w:val="center"/>
          </w:pPr>
          <w:r>
            <w:rPr>
              <w:b/>
              <w:sz w:val="20"/>
            </w:rPr>
            <w:t xml:space="preserve">ESTADO DO RIO GRANDE DO SUL </w:t>
          </w:r>
        </w:p>
        <w:p w:rsidR="000562BF" w:rsidRDefault="005A443C">
          <w:pPr>
            <w:spacing w:after="0" w:line="259" w:lineRule="auto"/>
            <w:ind w:left="0" w:right="65" w:firstLine="0"/>
            <w:jc w:val="center"/>
          </w:pPr>
          <w:r>
            <w:rPr>
              <w:sz w:val="18"/>
            </w:rPr>
            <w:t>Rua General Osório, 979. Centro. CEP:96600-000. Canguçu</w:t>
          </w:r>
          <w:r>
            <w:rPr>
              <w:sz w:val="18"/>
            </w:rPr>
            <w:t>–</w:t>
          </w:r>
          <w:r>
            <w:rPr>
              <w:sz w:val="18"/>
            </w:rPr>
            <w:t xml:space="preserve">RS </w:t>
          </w:r>
        </w:p>
        <w:p w:rsidR="000562BF" w:rsidRDefault="005A443C">
          <w:pPr>
            <w:spacing w:after="0" w:line="259" w:lineRule="auto"/>
            <w:ind w:left="0" w:right="66" w:firstLine="0"/>
            <w:jc w:val="center"/>
          </w:pPr>
          <w:r>
            <w:rPr>
              <w:sz w:val="18"/>
            </w:rPr>
            <w:t xml:space="preserve">Telefone: (53) 3252-1528.http://camaracangucu.rs.gov.br/ </w:t>
          </w:r>
        </w:p>
      </w:tc>
    </w:tr>
  </w:tbl>
  <w:p w:rsidR="000562BF" w:rsidRDefault="005A443C">
    <w:pPr>
      <w:spacing w:after="0" w:line="259" w:lineRule="auto"/>
      <w:ind w:left="0" w:right="3715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3542030</wp:posOffset>
          </wp:positionH>
          <wp:positionV relativeFrom="page">
            <wp:posOffset>180975</wp:posOffset>
          </wp:positionV>
          <wp:extent cx="681355" cy="696595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1355" cy="696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B18A1"/>
    <w:multiLevelType w:val="hybridMultilevel"/>
    <w:tmpl w:val="149623E0"/>
    <w:lvl w:ilvl="0" w:tplc="AE883B74">
      <w:start w:val="1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ACAFDE">
      <w:start w:val="1"/>
      <w:numFmt w:val="lowerLetter"/>
      <w:lvlText w:val="%2"/>
      <w:lvlJc w:val="left"/>
      <w:pPr>
        <w:ind w:left="10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5A096C">
      <w:start w:val="1"/>
      <w:numFmt w:val="lowerRoman"/>
      <w:lvlText w:val="%3"/>
      <w:lvlJc w:val="left"/>
      <w:pPr>
        <w:ind w:left="18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3A131C">
      <w:start w:val="1"/>
      <w:numFmt w:val="decimal"/>
      <w:lvlText w:val="%4"/>
      <w:lvlJc w:val="left"/>
      <w:pPr>
        <w:ind w:left="25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A847DA">
      <w:start w:val="1"/>
      <w:numFmt w:val="lowerLetter"/>
      <w:lvlText w:val="%5"/>
      <w:lvlJc w:val="left"/>
      <w:pPr>
        <w:ind w:left="3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922E90">
      <w:start w:val="1"/>
      <w:numFmt w:val="lowerRoman"/>
      <w:lvlText w:val="%6"/>
      <w:lvlJc w:val="left"/>
      <w:pPr>
        <w:ind w:left="39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385340">
      <w:start w:val="1"/>
      <w:numFmt w:val="decimal"/>
      <w:lvlText w:val="%7"/>
      <w:lvlJc w:val="left"/>
      <w:pPr>
        <w:ind w:left="46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26CF32">
      <w:start w:val="1"/>
      <w:numFmt w:val="lowerLetter"/>
      <w:lvlText w:val="%8"/>
      <w:lvlJc w:val="left"/>
      <w:pPr>
        <w:ind w:left="54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A0E778">
      <w:start w:val="1"/>
      <w:numFmt w:val="lowerRoman"/>
      <w:lvlText w:val="%9"/>
      <w:lvlJc w:val="left"/>
      <w:pPr>
        <w:ind w:left="61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2BF"/>
    <w:rsid w:val="000562BF"/>
    <w:rsid w:val="005A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0812CF9-A027-44FA-8BE7-198136C2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9" w:line="271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1"/>
      </w:numPr>
      <w:spacing w:after="79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5353</Characters>
  <Application>Microsoft Office Word</Application>
  <DocSecurity>4</DocSecurity>
  <Lines>44</Lines>
  <Paragraphs>12</Paragraphs>
  <ScaleCrop>false</ScaleCrop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TERMO DE REFERÊNCIA pregão 02-2025</dc:title>
  <dc:subject/>
  <dc:creator>Josi Wienke</dc:creator>
  <cp:keywords/>
  <cp:lastModifiedBy>word</cp:lastModifiedBy>
  <cp:revision>2</cp:revision>
  <dcterms:created xsi:type="dcterms:W3CDTF">2026-03-30T16:53:00Z</dcterms:created>
  <dcterms:modified xsi:type="dcterms:W3CDTF">2026-03-30T16:53:00Z</dcterms:modified>
</cp:coreProperties>
</file>