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ESTUDO</w:t>
      </w:r>
      <w:r>
        <w:rPr>
          <w:spacing w:val="-13"/>
        </w:rPr>
        <w:t> </w:t>
      </w:r>
      <w:r>
        <w:rPr/>
        <w:t>TÉCNICO</w:t>
      </w:r>
      <w:r>
        <w:rPr>
          <w:spacing w:val="-9"/>
        </w:rPr>
        <w:t> </w:t>
      </w:r>
      <w:r>
        <w:rPr>
          <w:spacing w:val="-2"/>
        </w:rPr>
        <w:t>PRELIMINAR</w:t>
      </w:r>
    </w:p>
    <w:p>
      <w:pPr>
        <w:pStyle w:val="BodyText"/>
        <w:spacing w:before="140"/>
        <w:ind w:left="431" w:right="430"/>
        <w:jc w:val="center"/>
      </w:pPr>
      <w:r>
        <w:rPr>
          <w:color w:val="333333"/>
        </w:rPr>
        <w:t>PROCESSO</w:t>
      </w:r>
      <w:r>
        <w:rPr>
          <w:color w:val="333333"/>
          <w:spacing w:val="-9"/>
        </w:rPr>
        <w:t> </w:t>
      </w:r>
      <w:r>
        <w:rPr>
          <w:color w:val="333333"/>
        </w:rPr>
        <w:t>Nº</w:t>
      </w:r>
      <w:r>
        <w:rPr>
          <w:color w:val="333333"/>
          <w:spacing w:val="-11"/>
        </w:rPr>
        <w:t> </w:t>
      </w:r>
      <w:r>
        <w:rPr>
          <w:color w:val="333333"/>
        </w:rPr>
        <w:t>021/2026</w:t>
      </w:r>
      <w:r>
        <w:rPr>
          <w:color w:val="333333"/>
          <w:spacing w:val="-12"/>
        </w:rPr>
        <w:t> </w:t>
      </w:r>
      <w:r>
        <w:rPr>
          <w:color w:val="333333"/>
        </w:rPr>
        <w:t>-</w:t>
      </w:r>
      <w:r>
        <w:rPr>
          <w:color w:val="333333"/>
          <w:spacing w:val="-9"/>
        </w:rPr>
        <w:t> </w:t>
      </w:r>
      <w:r>
        <w:rPr>
          <w:color w:val="333333"/>
        </w:rPr>
        <w:t>DISPENSA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LICITAÇÃO</w:t>
      </w:r>
      <w:r>
        <w:rPr>
          <w:color w:val="333333"/>
          <w:spacing w:val="-15"/>
        </w:rPr>
        <w:t> </w:t>
      </w:r>
      <w:r>
        <w:rPr>
          <w:color w:val="333333"/>
          <w:spacing w:val="-2"/>
        </w:rPr>
        <w:t>014/2026</w:t>
      </w:r>
    </w:p>
    <w:p>
      <w:pPr>
        <w:pStyle w:val="BodyText"/>
        <w:spacing w:before="153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DO</w:t>
      </w:r>
      <w:r>
        <w:rPr>
          <w:spacing w:val="-5"/>
        </w:rPr>
        <w:t> </w:t>
      </w:r>
      <w:r>
        <w:rPr>
          <w:spacing w:val="-2"/>
        </w:rPr>
        <w:t>OBJETO</w:t>
      </w:r>
    </w:p>
    <w:p>
      <w:pPr>
        <w:pStyle w:val="BodyText"/>
        <w:spacing w:before="26"/>
        <w:ind w:left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360" w:val="left" w:leader="none"/>
          <w:tab w:pos="1204" w:val="left" w:leader="none"/>
        </w:tabs>
        <w:spacing w:line="276" w:lineRule="auto" w:before="1" w:after="0"/>
        <w:ind w:left="360" w:right="345" w:hanging="1"/>
        <w:jc w:val="both"/>
        <w:rPr>
          <w:sz w:val="22"/>
        </w:rPr>
      </w:pPr>
      <w:r>
        <w:rPr>
          <w:sz w:val="22"/>
        </w:rPr>
        <w:t>Aquisição de pneus e válvulas, com a execução dos serviços de balanceamento e geometria, destinados à manutenção do veículo oficial da Câmara Municipal de Vereadores de Canguçu, por meio de Dispensa de Licitação, conforme condições, quantidades e exigências estabelecidas no Termo de Referência.</w:t>
      </w:r>
    </w:p>
    <w:p>
      <w:pPr>
        <w:pStyle w:val="BodyText"/>
        <w:spacing w:before="9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1" w:after="0"/>
        <w:ind w:left="604" w:right="0" w:hanging="244"/>
        <w:jc w:val="left"/>
      </w:pPr>
      <w:r>
        <w:rPr/>
        <w:t>DESCRIÇÃO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NECESSIDADE</w:t>
      </w:r>
    </w:p>
    <w:p>
      <w:pPr>
        <w:pStyle w:val="BodyText"/>
        <w:spacing w:line="273" w:lineRule="auto" w:before="104"/>
        <w:ind w:right="365"/>
      </w:pPr>
      <w:r>
        <w:rPr/>
        <w:t>A</w:t>
      </w:r>
      <w:r>
        <w:rPr>
          <w:spacing w:val="-3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necessita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aquisição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pneus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válvulas,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contratação dos serviços de balanceamento e geometria, com o objetivo de atender às demandas operacionais e institucionais do órgão, assegurando a continuidade e eficiência dos serviços prestados à população. A aquisição é necessária diante da inexistência ou insuficiência, tanto em termos de bens quanto de serviços especializados, visando garantir condições adequadas para o desempenho das atividades administrativas e técnicas.</w:t>
      </w:r>
    </w:p>
    <w:p>
      <w:pPr>
        <w:pStyle w:val="BodyText"/>
        <w:spacing w:line="273" w:lineRule="auto" w:before="100"/>
        <w:ind w:right="365"/>
      </w:pPr>
      <w:r>
        <w:rPr/>
        <w:t>A necessidade da aquisição e contratação decorre da inexistência, por parte da Câmara, de estrutura própria para suprir essa demanda, sendo imprescindível a aquisição dos bens e a execução dos serviços em referência para assegurar a realização regular e eficiente das atividades legislativas.</w:t>
      </w:r>
    </w:p>
    <w:p>
      <w:pPr>
        <w:pStyle w:val="BodyText"/>
        <w:spacing w:line="273" w:lineRule="auto" w:before="101"/>
        <w:ind w:right="369"/>
      </w:pPr>
      <w:r>
        <w:rPr/>
        <w:t>A aquisição será realizada por meio de Dispensa de Licitação, assegurando transparência, economicidade e melhor custo-benefício para o Poder Legislativo Municipal.</w:t>
      </w:r>
    </w:p>
    <w:p>
      <w:pPr>
        <w:pStyle w:val="BodyText"/>
        <w:spacing w:before="138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2" w:right="0" w:hanging="242"/>
        <w:jc w:val="left"/>
      </w:pPr>
      <w:r>
        <w:rPr/>
        <w:t>ÁREA</w:t>
      </w:r>
      <w:r>
        <w:rPr>
          <w:spacing w:val="-3"/>
        </w:rPr>
        <w:t> </w:t>
      </w:r>
      <w:r>
        <w:rPr>
          <w:spacing w:val="-2"/>
        </w:rPr>
        <w:t>REQUISITANTE</w:t>
      </w:r>
    </w:p>
    <w:p>
      <w:pPr>
        <w:pStyle w:val="BodyText"/>
        <w:spacing w:line="273" w:lineRule="auto" w:before="104"/>
        <w:ind w:right="361"/>
      </w:pPr>
      <w:r>
        <w:rPr/>
        <w:t>A referida solicitação foi formalizada por iniciativa da Coordenadoria da Presidência desta entidade, com base na identificação de demandas operacionais relacionadas ao pleno funcionamento das atividades legislativas e institucionais. A requisição foi validada pelo </w:t>
      </w:r>
      <w:r>
        <w:rPr/>
        <w:t>setor competente,</w:t>
      </w:r>
      <w:r>
        <w:rPr>
          <w:spacing w:val="-2"/>
        </w:rPr>
        <w:t> </w:t>
      </w:r>
      <w:r>
        <w:rPr/>
        <w:t>responsável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planejamento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apoio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ações</w:t>
      </w:r>
      <w:r>
        <w:rPr>
          <w:spacing w:val="-2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Casa,</w:t>
      </w:r>
      <w:r>
        <w:rPr>
          <w:spacing w:val="-2"/>
        </w:rPr>
        <w:t> </w:t>
      </w:r>
      <w:r>
        <w:rPr/>
        <w:t>visando garantir a regularidade, eficiência e qualidade na prestação dos serviços públicos e no desempenho das funções parlamentares.</w:t>
      </w:r>
    </w:p>
    <w:p>
      <w:pPr>
        <w:pStyle w:val="BodyText"/>
        <w:spacing w:before="159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REQUISITOS</w:t>
      </w:r>
      <w:r>
        <w:rPr>
          <w:spacing w:val="-10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27"/>
        <w:ind w:right="362"/>
      </w:pPr>
      <w:r>
        <w:rPr/>
        <w:t>A contratada deverá executar o objeto em total conformidade com as especificações técnicas constantes no Termo de Referência e seus Anexos, conforme Dispensa de Licitação 014/2026 – Processo 021/2026 da Câmara Municipal de Canguçu.</w:t>
      </w:r>
    </w:p>
    <w:p>
      <w:pPr>
        <w:pStyle w:val="BodyText"/>
        <w:spacing w:before="127"/>
        <w:ind w:right="361"/>
      </w:pPr>
      <w:r>
        <w:rPr/>
        <w:t>Deverá utilizar materiais, equipamentos e, quando necessário, mão de obra qualificada, sendo responsável por todos os custos operacionais e logísticos envolvidos na entrega ou execução do objeto.</w:t>
      </w:r>
    </w:p>
    <w:p>
      <w:pPr>
        <w:pStyle w:val="BodyText"/>
        <w:spacing w:before="127"/>
      </w:pP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deverá observar</w:t>
      </w:r>
      <w:r>
        <w:rPr>
          <w:spacing w:val="-1"/>
        </w:rPr>
        <w:t> </w:t>
      </w:r>
      <w:r>
        <w:rPr/>
        <w:t>a legislação</w:t>
      </w:r>
      <w:r>
        <w:rPr>
          <w:spacing w:val="-1"/>
        </w:rPr>
        <w:t> </w:t>
      </w:r>
      <w:r>
        <w:rPr/>
        <w:t>vigente e</w:t>
      </w:r>
      <w:r>
        <w:rPr>
          <w:spacing w:val="-1"/>
        </w:rPr>
        <w:t> </w:t>
      </w:r>
      <w:r>
        <w:rPr/>
        <w:t>as normas</w:t>
      </w:r>
      <w:r>
        <w:rPr>
          <w:spacing w:val="-1"/>
        </w:rPr>
        <w:t> </w:t>
      </w:r>
      <w:r>
        <w:rPr/>
        <w:t>técnicas aplicáveis,</w:t>
      </w:r>
      <w:r>
        <w:rPr>
          <w:spacing w:val="-1"/>
        </w:rPr>
        <w:t> </w:t>
      </w:r>
      <w:r>
        <w:rPr/>
        <w:t>garantindo </w:t>
      </w:r>
      <w:r>
        <w:rPr>
          <w:spacing w:val="-10"/>
        </w:rPr>
        <w:t>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03" w:footer="401" w:top="2580" w:bottom="600" w:left="1080" w:right="1080"/>
          <w:pgNumType w:start="1"/>
        </w:sectPr>
      </w:pPr>
    </w:p>
    <w:p>
      <w:pPr>
        <w:pStyle w:val="BodyText"/>
        <w:spacing w:line="246" w:lineRule="exact"/>
      </w:pPr>
      <w:r>
        <w:rPr/>
        <w:t>qualidade,</w:t>
      </w:r>
      <w:r>
        <w:rPr>
          <w:spacing w:val="-6"/>
        </w:rPr>
        <w:t> </w:t>
      </w:r>
      <w:r>
        <w:rPr/>
        <w:t>segurança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eficiência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bens,</w:t>
      </w:r>
      <w:r>
        <w:rPr>
          <w:spacing w:val="-4"/>
        </w:rPr>
        <w:t> </w:t>
      </w:r>
      <w:r>
        <w:rPr/>
        <w:t>serviços,</w:t>
      </w:r>
      <w:r>
        <w:rPr>
          <w:spacing w:val="-4"/>
        </w:rPr>
        <w:t> </w:t>
      </w:r>
      <w:r>
        <w:rPr/>
        <w:t>obras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locações</w:t>
      </w:r>
      <w:r>
        <w:rPr>
          <w:spacing w:val="-3"/>
        </w:rPr>
        <w:t> </w:t>
      </w:r>
      <w:r>
        <w:rPr>
          <w:spacing w:val="-2"/>
        </w:rPr>
        <w:t>contratados.</w:t>
      </w:r>
    </w:p>
    <w:p>
      <w:pPr>
        <w:pStyle w:val="BodyText"/>
        <w:spacing w:before="127"/>
        <w:ind w:right="363"/>
      </w:pPr>
      <w:r>
        <w:rPr/>
        <w:t>O recebimento será feito em duas etapas: provisório, para conferência, e definitivo, após verificação da conformidade técnica. Eventuais correções ou substituições deverão ser realizadas pela contratada, sem ônus à Administração.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LEVANTAMENTO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MERCADO</w:t>
      </w:r>
    </w:p>
    <w:p>
      <w:pPr>
        <w:pStyle w:val="BodyText"/>
        <w:spacing w:line="278" w:lineRule="auto" w:before="139"/>
        <w:ind w:right="361"/>
      </w:pPr>
      <w:r>
        <w:rPr/>
        <w:t>Após análise das necessidades da Câmara Municipal, a Presidência identificou a importância da contratação do objeto descrito no Documento de Formalização da Demanda (DFD). O levantamento de mercado foi realizado por meio de comunicação eletrônica com fornecedores especializados, utilizando e-mails institucionais, contatos telefônicos e contato direto com o </w:t>
      </w:r>
      <w:r>
        <w:rPr>
          <w:spacing w:val="-2"/>
        </w:rPr>
        <w:t>fornecedor.</w:t>
      </w:r>
    </w:p>
    <w:p>
      <w:pPr>
        <w:pStyle w:val="BodyText"/>
        <w:spacing w:line="278" w:lineRule="auto" w:before="137"/>
        <w:ind w:right="362"/>
      </w:pPr>
      <w:r>
        <w:rPr/>
        <w:t>As cotações obtidas encontram-se devidamente registradas e anexadas ao processo, garantindo a transparência, a legalidade e o respeito aos princípios da administração pública.</w:t>
      </w:r>
    </w:p>
    <w:p>
      <w:pPr>
        <w:pStyle w:val="BodyText"/>
        <w:spacing w:before="239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DESCRIÇÃO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SOLUÇÃO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4"/>
        </w:rPr>
        <w:t>TODO</w:t>
      </w:r>
    </w:p>
    <w:p>
      <w:pPr>
        <w:pStyle w:val="BodyText"/>
        <w:spacing w:line="276" w:lineRule="auto" w:before="129"/>
        <w:ind w:right="362"/>
      </w:pPr>
      <w:r>
        <w:rPr/>
        <w:t>A solução proposta contempla a contratação, via Dispensa de Licitação, de empresa especializada para atendimento da demanda institucional da Câmara Municipal de Canguçu, conforme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condições,</w:t>
      </w:r>
      <w:r>
        <w:rPr>
          <w:spacing w:val="-3"/>
        </w:rPr>
        <w:t> </w:t>
      </w:r>
      <w:r>
        <w:rPr/>
        <w:t>especificações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requisitos</w:t>
      </w:r>
      <w:r>
        <w:rPr>
          <w:spacing w:val="-3"/>
        </w:rPr>
        <w:t> </w:t>
      </w:r>
      <w:r>
        <w:rPr/>
        <w:t>definidos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demais documentos do processo.</w:t>
      </w:r>
    </w:p>
    <w:p>
      <w:pPr>
        <w:pStyle w:val="BodyText"/>
        <w:spacing w:line="276" w:lineRule="auto" w:before="129"/>
        <w:ind w:right="361"/>
      </w:pPr>
      <w:r>
        <w:rPr/>
        <w:t>A medida visa atender às necessidades operacionais e administrativas da Câmara, assegurando a continuidade, qualidade e eficiência das atividades legislativas, com base no</w:t>
      </w:r>
      <w:r>
        <w:rPr>
          <w:spacing w:val="40"/>
        </w:rPr>
        <w:t> </w:t>
      </w:r>
      <w:r>
        <w:rPr/>
        <w:t>art. 75, inciso II, da Lei nº 14.133/2021.</w:t>
      </w:r>
    </w:p>
    <w:p>
      <w:pPr>
        <w:pStyle w:val="BodyText"/>
        <w:spacing w:line="276" w:lineRule="auto" w:before="129"/>
        <w:ind w:right="363"/>
      </w:pPr>
      <w:r>
        <w:rPr/>
        <w:t>A contratada será responsável pela entrega ou execução integral do objeto, compreendendo, o fornecimento de bens e a prestação de serviços, incluindo todos os insumos, equipamentos e recursos necessários, além da observância às normas técnicas aplicáveis.</w:t>
      </w:r>
    </w:p>
    <w:p>
      <w:pPr>
        <w:pStyle w:val="BodyText"/>
        <w:ind w:left="0"/>
        <w:jc w:val="left"/>
      </w:pPr>
    </w:p>
    <w:p>
      <w:pPr>
        <w:pStyle w:val="BodyText"/>
        <w:spacing w:before="127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JUSTIFICATIVA</w:t>
      </w:r>
      <w:r>
        <w:rPr>
          <w:spacing w:val="-13"/>
        </w:rPr>
        <w:t> </w:t>
      </w:r>
      <w:r>
        <w:rPr/>
        <w:t>PARA</w:t>
      </w:r>
      <w:r>
        <w:rPr>
          <w:spacing w:val="-6"/>
        </w:rPr>
        <w:t> </w:t>
      </w:r>
      <w:r>
        <w:rPr/>
        <w:t>PARCELAMENTO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SOLUÇÃO</w:t>
      </w:r>
    </w:p>
    <w:p>
      <w:pPr>
        <w:pStyle w:val="BodyText"/>
        <w:spacing w:before="2"/>
        <w:ind w:left="0"/>
        <w:jc w:val="left"/>
        <w:rPr>
          <w:rFonts w:ascii="Arial"/>
          <w:b/>
        </w:rPr>
      </w:pPr>
    </w:p>
    <w:p>
      <w:pPr>
        <w:pStyle w:val="BodyText"/>
        <w:spacing w:line="276" w:lineRule="auto"/>
        <w:ind w:right="363"/>
      </w:pPr>
      <w:r>
        <w:rPr/>
        <w:t>Não há justificativa técnica ou econômica que indique a necessidade de parcelamento ou formação de grupos para ampliar a competitividade, sendo, portanto, mais vantajoso e adequado contratar a solução de forma integral.</w:t>
      </w:r>
    </w:p>
    <w:p>
      <w:pPr>
        <w:pStyle w:val="BodyText"/>
        <w:spacing w:line="276" w:lineRule="auto" w:before="129"/>
        <w:ind w:right="362"/>
      </w:pPr>
      <w:r>
        <w:rPr/>
        <w:t>O fracionamento do objeto poderia comprometer a eficácia, a economicidade e a coordenação dos trabalhos, prejudicando o atendimento das necessidades institucionais da Câmara </w:t>
      </w:r>
      <w:r>
        <w:rPr>
          <w:spacing w:val="-2"/>
        </w:rPr>
        <w:t>Municipal.</w:t>
      </w:r>
    </w:p>
    <w:p>
      <w:pPr>
        <w:pStyle w:val="BodyText"/>
        <w:spacing w:after="0" w:line="276" w:lineRule="auto"/>
        <w:sectPr>
          <w:pgSz w:w="12240" w:h="15840"/>
          <w:pgMar w:header="303" w:footer="401" w:top="2580" w:bottom="600" w:left="1080" w:right="1080"/>
        </w:sectPr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209" w:after="0"/>
        <w:ind w:left="604" w:right="0" w:hanging="244"/>
        <w:jc w:val="left"/>
      </w:pPr>
      <w:r>
        <w:rPr/>
        <w:t>RESULTADOS</w:t>
      </w:r>
      <w:r>
        <w:rPr>
          <w:spacing w:val="-15"/>
        </w:rPr>
        <w:t> </w:t>
      </w:r>
      <w:r>
        <w:rPr>
          <w:spacing w:val="-2"/>
        </w:rPr>
        <w:t>PRETENDIDOS</w:t>
      </w:r>
    </w:p>
    <w:p>
      <w:pPr>
        <w:pStyle w:val="BodyText"/>
        <w:spacing w:line="276" w:lineRule="auto" w:before="252"/>
        <w:ind w:right="342"/>
      </w:pPr>
      <w:r>
        <w:rPr/>
        <w:t>Os principais resultados pretendidos com a contratação são: garantir a qualidade técnica e operacional do objeto contratado; assegurar a continuidade, eficiência e transparência nas atividades legislativas e institucionais da Câmara Municipal; proporcionar confiabilidade na execução dos serviços; minimizar falhas, interrupções ou inadequações; e atender integralmente às demandas da sede da Câmara, garantindo o pleno funcionamento das atividades legislativas.</w:t>
      </w: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244"/>
        <w:jc w:val="left"/>
      </w:pPr>
      <w:r>
        <w:rPr/>
        <w:t>POSSÍVEIS</w:t>
      </w:r>
      <w:r>
        <w:rPr>
          <w:spacing w:val="-12"/>
        </w:rPr>
        <w:t> </w:t>
      </w:r>
      <w:r>
        <w:rPr/>
        <w:t>IMPACTOS</w:t>
      </w:r>
      <w:r>
        <w:rPr>
          <w:spacing w:val="-12"/>
        </w:rPr>
        <w:t> </w:t>
      </w:r>
      <w:r>
        <w:rPr>
          <w:spacing w:val="-2"/>
        </w:rPr>
        <w:t>AMBIENTAIS</w:t>
      </w:r>
    </w:p>
    <w:p>
      <w:pPr>
        <w:pStyle w:val="BodyText"/>
        <w:spacing w:line="276" w:lineRule="auto" w:before="167"/>
        <w:ind w:right="430"/>
      </w:pPr>
      <w:r>
        <w:rPr/>
        <w:t>Os impactos ambientais decorrentes da contratação podem variar conforme a natureza do objeto, sendo geralmente mínimos em aquisições de bens e prestação de serviços.</w:t>
      </w:r>
    </w:p>
    <w:p>
      <w:pPr>
        <w:pStyle w:val="BodyText"/>
        <w:spacing w:line="276" w:lineRule="auto" w:before="167"/>
        <w:ind w:right="432"/>
      </w:pPr>
      <w:r>
        <w:rPr/>
        <w:t>Independentemente do âmbito, a contratada deverá adotar práticas sustentáveis, tais como o uso eficiente dos recursos, a manutenção preventiva para prolongar a vida útil dos bens e equipamentos, e o descarte ambientalmente adequado de materiais, resíduos ou</w:t>
      </w:r>
      <w:r>
        <w:rPr>
          <w:spacing w:val="40"/>
        </w:rPr>
        <w:t> </w:t>
      </w:r>
      <w:r>
        <w:rPr/>
        <w:t>componentes substituídos, em conformidade com a legislação ambiental vigente.</w:t>
      </w:r>
    </w:p>
    <w:p>
      <w:pPr>
        <w:pStyle w:val="BodyText"/>
        <w:spacing w:line="276" w:lineRule="auto" w:before="167"/>
        <w:ind w:right="431"/>
      </w:pPr>
      <w:r>
        <w:rPr/>
        <w:t>Além disso, deverão ser implementadas medidas compensatórias para minimizar possíveis impactos ambientais, assegurando a responsabilidade socioambiental durante toda a</w:t>
      </w:r>
      <w:r>
        <w:rPr>
          <w:spacing w:val="40"/>
        </w:rPr>
        <w:t> </w:t>
      </w:r>
      <w:r>
        <w:rPr/>
        <w:t>execução do objeto contratado.</w:t>
      </w:r>
    </w:p>
    <w:p>
      <w:pPr>
        <w:pStyle w:val="BodyText"/>
        <w:spacing w:before="125"/>
        <w:ind w:left="0"/>
        <w:jc w:val="left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40" w:lineRule="auto" w:before="0" w:after="0"/>
        <w:ind w:left="723" w:right="0" w:hanging="363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RISCOS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AQUISIÇÃO</w:t>
      </w:r>
    </w:p>
    <w:p>
      <w:pPr>
        <w:pStyle w:val="BodyText"/>
        <w:spacing w:line="276" w:lineRule="auto" w:before="167"/>
        <w:ind w:right="432"/>
      </w:pPr>
      <w:r>
        <w:rPr/>
        <w:t>Foram identificados riscos potenciais relacionados à execução do objeto contratado, os quais podem comprometer a qualidade, os prazos ou a regularidade das atividades da Câmara Municipal. Entre os principais riscos estão: atrasos na entrega ou execução, gerenciados por meio de cronograma pactuado previamente; fornecimento ou uso de equipamentos ou materiais inadequados ou defeituosos, tratados pela exigência de manutenção preventiva, substituição imediata e responsabilização técnica da contratada; e a ausência ou indisponibilidade de equipe qualificada, controlados por meio da exigência de comprovação de capacidade técnica mínima e da possibilidade de substituição de profissionais, quando </w:t>
      </w:r>
      <w:r>
        <w:rPr>
          <w:spacing w:val="-2"/>
        </w:rPr>
        <w:t>necessário.</w:t>
      </w:r>
    </w:p>
    <w:p>
      <w:pPr>
        <w:pStyle w:val="BodyText"/>
        <w:spacing w:line="276" w:lineRule="auto" w:before="167"/>
        <w:ind w:right="432"/>
      </w:pPr>
      <w:r>
        <w:rPr/>
        <w:t>Todas as medidas tratadas estão previstas no Termo de Referência, com o objetivo de assegurar a execução do objeto dentro dos padrões de qualidade, prazos e eficiência exigidos pela Administração.</w:t>
      </w:r>
    </w:p>
    <w:p>
      <w:pPr>
        <w:pStyle w:val="BodyText"/>
        <w:spacing w:after="0" w:line="276" w:lineRule="auto"/>
        <w:sectPr>
          <w:pgSz w:w="12240" w:h="15840"/>
          <w:pgMar w:header="303" w:footer="401" w:top="2620" w:bottom="600" w:left="1080" w:right="1080"/>
        </w:sectPr>
      </w:pPr>
    </w:p>
    <w:p>
      <w:pPr>
        <w:pStyle w:val="Heading2"/>
        <w:numPr>
          <w:ilvl w:val="0"/>
          <w:numId w:val="1"/>
        </w:numPr>
        <w:tabs>
          <w:tab w:pos="724" w:val="left" w:leader="none"/>
        </w:tabs>
        <w:spacing w:line="240" w:lineRule="auto" w:before="209" w:after="0"/>
        <w:ind w:left="724" w:right="0" w:hanging="364"/>
        <w:jc w:val="left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VIABILIDADE</w:t>
      </w:r>
    </w:p>
    <w:p>
      <w:pPr>
        <w:pStyle w:val="BodyText"/>
        <w:spacing w:line="276" w:lineRule="auto" w:before="167"/>
        <w:ind w:right="431"/>
      </w:pPr>
      <w:r>
        <w:rPr/>
        <w:t>Com base na justificativa constante neste Estudo, nas especificações técnicas constantes no DFD (Documento Formalizador de Demanda) e na existência de planejamento orçamentário para subsidiar esta contratação, declaro que a contratação é viável, atendendo aos padrões e preços de mercado.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3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2715894</wp:posOffset>
                </wp:positionH>
                <wp:positionV relativeFrom="paragraph">
                  <wp:posOffset>244505</wp:posOffset>
                </wp:positionV>
                <wp:extent cx="2561590" cy="71882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61590" cy="718820"/>
                          <a:chExt cx="2561590" cy="7188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07284"/>
                            <a:ext cx="256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1590" h="0">
                                <a:moveTo>
                                  <a:pt x="0" y="0"/>
                                </a:moveTo>
                                <a:lnTo>
                                  <a:pt x="256146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60191" y="14650"/>
                            <a:ext cx="70866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704215">
                                <a:moveTo>
                                  <a:pt x="127730" y="554944"/>
                                </a:moveTo>
                                <a:lnTo>
                                  <a:pt x="66064" y="595041"/>
                                </a:lnTo>
                                <a:lnTo>
                                  <a:pt x="26790" y="633784"/>
                                </a:lnTo>
                                <a:lnTo>
                                  <a:pt x="6055" y="667385"/>
                                </a:lnTo>
                                <a:lnTo>
                                  <a:pt x="0" y="692057"/>
                                </a:lnTo>
                                <a:lnTo>
                                  <a:pt x="4544" y="701190"/>
                                </a:lnTo>
                                <a:lnTo>
                                  <a:pt x="8617" y="703604"/>
                                </a:lnTo>
                                <a:lnTo>
                                  <a:pt x="56195" y="703604"/>
                                </a:lnTo>
                                <a:lnTo>
                                  <a:pt x="58181" y="702160"/>
                                </a:lnTo>
                                <a:lnTo>
                                  <a:pt x="13711" y="702160"/>
                                </a:lnTo>
                                <a:lnTo>
                                  <a:pt x="19957" y="675910"/>
                                </a:lnTo>
                                <a:lnTo>
                                  <a:pt x="43118" y="638835"/>
                                </a:lnTo>
                                <a:lnTo>
                                  <a:pt x="80068" y="596632"/>
                                </a:lnTo>
                                <a:lnTo>
                                  <a:pt x="127730" y="554944"/>
                                </a:lnTo>
                                <a:close/>
                              </a:path>
                              <a:path w="708660" h="704215">
                                <a:moveTo>
                                  <a:pt x="303089" y="0"/>
                                </a:moveTo>
                                <a:lnTo>
                                  <a:pt x="288904" y="9471"/>
                                </a:lnTo>
                                <a:lnTo>
                                  <a:pt x="281620" y="31391"/>
                                </a:lnTo>
                                <a:lnTo>
                                  <a:pt x="278937" y="56017"/>
                                </a:lnTo>
                                <a:lnTo>
                                  <a:pt x="278553" y="73607"/>
                                </a:lnTo>
                                <a:lnTo>
                                  <a:pt x="279072" y="89517"/>
                                </a:lnTo>
                                <a:lnTo>
                                  <a:pt x="285770" y="143607"/>
                                </a:lnTo>
                                <a:lnTo>
                                  <a:pt x="293347" y="182034"/>
                                </a:lnTo>
                                <a:lnTo>
                                  <a:pt x="303089" y="221544"/>
                                </a:lnTo>
                                <a:lnTo>
                                  <a:pt x="299338" y="239339"/>
                                </a:lnTo>
                                <a:lnTo>
                                  <a:pt x="272183" y="313385"/>
                                </a:lnTo>
                                <a:lnTo>
                                  <a:pt x="250676" y="363789"/>
                                </a:lnTo>
                                <a:lnTo>
                                  <a:pt x="225151" y="419214"/>
                                </a:lnTo>
                                <a:lnTo>
                                  <a:pt x="196557" y="476736"/>
                                </a:lnTo>
                                <a:lnTo>
                                  <a:pt x="165916" y="533295"/>
                                </a:lnTo>
                                <a:lnTo>
                                  <a:pt x="133958" y="586376"/>
                                </a:lnTo>
                                <a:lnTo>
                                  <a:pt x="101852" y="632645"/>
                                </a:lnTo>
                                <a:lnTo>
                                  <a:pt x="70477" y="669315"/>
                                </a:lnTo>
                                <a:lnTo>
                                  <a:pt x="40779" y="693461"/>
                                </a:lnTo>
                                <a:lnTo>
                                  <a:pt x="13711" y="702160"/>
                                </a:lnTo>
                                <a:lnTo>
                                  <a:pt x="58181" y="702160"/>
                                </a:lnTo>
                                <a:lnTo>
                                  <a:pt x="82180" y="684707"/>
                                </a:lnTo>
                                <a:lnTo>
                                  <a:pt x="115202" y="649035"/>
                                </a:lnTo>
                                <a:lnTo>
                                  <a:pt x="153421" y="596632"/>
                                </a:lnTo>
                                <a:lnTo>
                                  <a:pt x="197008" y="526078"/>
                                </a:lnTo>
                                <a:lnTo>
                                  <a:pt x="203788" y="523913"/>
                                </a:lnTo>
                                <a:lnTo>
                                  <a:pt x="197008" y="523913"/>
                                </a:lnTo>
                                <a:lnTo>
                                  <a:pt x="233240" y="458802"/>
                                </a:lnTo>
                                <a:lnTo>
                                  <a:pt x="261234" y="404014"/>
                                </a:lnTo>
                                <a:lnTo>
                                  <a:pt x="282252" y="358206"/>
                                </a:lnTo>
                                <a:lnTo>
                                  <a:pt x="297556" y="320035"/>
                                </a:lnTo>
                                <a:lnTo>
                                  <a:pt x="308411" y="288160"/>
                                </a:lnTo>
                                <a:lnTo>
                                  <a:pt x="316079" y="261235"/>
                                </a:lnTo>
                                <a:lnTo>
                                  <a:pt x="341409" y="261235"/>
                                </a:lnTo>
                                <a:lnTo>
                                  <a:pt x="325460" y="219379"/>
                                </a:lnTo>
                                <a:lnTo>
                                  <a:pt x="330673" y="182576"/>
                                </a:lnTo>
                                <a:lnTo>
                                  <a:pt x="316079" y="182576"/>
                                </a:lnTo>
                                <a:lnTo>
                                  <a:pt x="307780" y="150913"/>
                                </a:lnTo>
                                <a:lnTo>
                                  <a:pt x="302187" y="120334"/>
                                </a:lnTo>
                                <a:lnTo>
                                  <a:pt x="299030" y="91648"/>
                                </a:lnTo>
                                <a:lnTo>
                                  <a:pt x="298038" y="65669"/>
                                </a:lnTo>
                                <a:lnTo>
                                  <a:pt x="298179" y="59174"/>
                                </a:lnTo>
                                <a:lnTo>
                                  <a:pt x="298274" y="54766"/>
                                </a:lnTo>
                                <a:lnTo>
                                  <a:pt x="299932" y="36352"/>
                                </a:lnTo>
                                <a:lnTo>
                                  <a:pt x="304431" y="17263"/>
                                </a:lnTo>
                                <a:lnTo>
                                  <a:pt x="313192" y="4329"/>
                                </a:lnTo>
                                <a:lnTo>
                                  <a:pt x="330769" y="4329"/>
                                </a:lnTo>
                                <a:lnTo>
                                  <a:pt x="321491" y="721"/>
                                </a:lnTo>
                                <a:lnTo>
                                  <a:pt x="303089" y="0"/>
                                </a:lnTo>
                                <a:close/>
                              </a:path>
                              <a:path w="708660" h="704215">
                                <a:moveTo>
                                  <a:pt x="701435" y="522470"/>
                                </a:moveTo>
                                <a:lnTo>
                                  <a:pt x="681229" y="522470"/>
                                </a:lnTo>
                                <a:lnTo>
                                  <a:pt x="673291" y="529687"/>
                                </a:lnTo>
                                <a:lnTo>
                                  <a:pt x="673291" y="549171"/>
                                </a:lnTo>
                                <a:lnTo>
                                  <a:pt x="681229" y="556387"/>
                                </a:lnTo>
                                <a:lnTo>
                                  <a:pt x="701435" y="556387"/>
                                </a:lnTo>
                                <a:lnTo>
                                  <a:pt x="705044" y="552779"/>
                                </a:lnTo>
                                <a:lnTo>
                                  <a:pt x="683394" y="552779"/>
                                </a:lnTo>
                                <a:lnTo>
                                  <a:pt x="676900" y="547006"/>
                                </a:lnTo>
                                <a:lnTo>
                                  <a:pt x="676900" y="531852"/>
                                </a:lnTo>
                                <a:lnTo>
                                  <a:pt x="683394" y="526078"/>
                                </a:lnTo>
                                <a:lnTo>
                                  <a:pt x="705044" y="526078"/>
                                </a:lnTo>
                                <a:lnTo>
                                  <a:pt x="701435" y="522470"/>
                                </a:lnTo>
                                <a:close/>
                              </a:path>
                              <a:path w="708660" h="704215">
                                <a:moveTo>
                                  <a:pt x="705044" y="526078"/>
                                </a:moveTo>
                                <a:lnTo>
                                  <a:pt x="699270" y="526078"/>
                                </a:lnTo>
                                <a:lnTo>
                                  <a:pt x="704322" y="531852"/>
                                </a:lnTo>
                                <a:lnTo>
                                  <a:pt x="704322" y="547006"/>
                                </a:lnTo>
                                <a:lnTo>
                                  <a:pt x="699270" y="552779"/>
                                </a:lnTo>
                                <a:lnTo>
                                  <a:pt x="705044" y="552779"/>
                                </a:lnTo>
                                <a:lnTo>
                                  <a:pt x="708652" y="549171"/>
                                </a:lnTo>
                                <a:lnTo>
                                  <a:pt x="708652" y="529687"/>
                                </a:lnTo>
                                <a:lnTo>
                                  <a:pt x="705044" y="526078"/>
                                </a:lnTo>
                                <a:close/>
                              </a:path>
                              <a:path w="708660" h="704215">
                                <a:moveTo>
                                  <a:pt x="695662" y="528243"/>
                                </a:moveTo>
                                <a:lnTo>
                                  <a:pt x="684116" y="528243"/>
                                </a:lnTo>
                                <a:lnTo>
                                  <a:pt x="684116" y="549171"/>
                                </a:lnTo>
                                <a:lnTo>
                                  <a:pt x="687724" y="549171"/>
                                </a:lnTo>
                                <a:lnTo>
                                  <a:pt x="687724" y="541233"/>
                                </a:lnTo>
                                <a:lnTo>
                                  <a:pt x="696865" y="541233"/>
                                </a:lnTo>
                                <a:lnTo>
                                  <a:pt x="696384" y="540511"/>
                                </a:lnTo>
                                <a:lnTo>
                                  <a:pt x="694219" y="539790"/>
                                </a:lnTo>
                                <a:lnTo>
                                  <a:pt x="698549" y="538346"/>
                                </a:lnTo>
                                <a:lnTo>
                                  <a:pt x="687724" y="538346"/>
                                </a:lnTo>
                                <a:lnTo>
                                  <a:pt x="687724" y="532573"/>
                                </a:lnTo>
                                <a:lnTo>
                                  <a:pt x="698068" y="532573"/>
                                </a:lnTo>
                                <a:lnTo>
                                  <a:pt x="697947" y="531852"/>
                                </a:lnTo>
                                <a:lnTo>
                                  <a:pt x="697827" y="531130"/>
                                </a:lnTo>
                                <a:lnTo>
                                  <a:pt x="695662" y="528243"/>
                                </a:lnTo>
                                <a:close/>
                              </a:path>
                              <a:path w="708660" h="704215">
                                <a:moveTo>
                                  <a:pt x="696865" y="541233"/>
                                </a:moveTo>
                                <a:lnTo>
                                  <a:pt x="692054" y="541233"/>
                                </a:lnTo>
                                <a:lnTo>
                                  <a:pt x="693497" y="543398"/>
                                </a:lnTo>
                                <a:lnTo>
                                  <a:pt x="694219" y="545563"/>
                                </a:lnTo>
                                <a:lnTo>
                                  <a:pt x="694941" y="549171"/>
                                </a:lnTo>
                                <a:lnTo>
                                  <a:pt x="698549" y="549171"/>
                                </a:lnTo>
                                <a:lnTo>
                                  <a:pt x="697827" y="545563"/>
                                </a:lnTo>
                                <a:lnTo>
                                  <a:pt x="697827" y="542676"/>
                                </a:lnTo>
                                <a:lnTo>
                                  <a:pt x="696865" y="541233"/>
                                </a:lnTo>
                                <a:close/>
                              </a:path>
                              <a:path w="708660" h="704215">
                                <a:moveTo>
                                  <a:pt x="698068" y="532573"/>
                                </a:moveTo>
                                <a:lnTo>
                                  <a:pt x="692776" y="532573"/>
                                </a:lnTo>
                                <a:lnTo>
                                  <a:pt x="694219" y="533295"/>
                                </a:lnTo>
                                <a:lnTo>
                                  <a:pt x="694219" y="537625"/>
                                </a:lnTo>
                                <a:lnTo>
                                  <a:pt x="692054" y="538346"/>
                                </a:lnTo>
                                <a:lnTo>
                                  <a:pt x="698549" y="538346"/>
                                </a:lnTo>
                                <a:lnTo>
                                  <a:pt x="698549" y="535460"/>
                                </a:lnTo>
                                <a:lnTo>
                                  <a:pt x="698211" y="533431"/>
                                </a:lnTo>
                                <a:lnTo>
                                  <a:pt x="698188" y="533295"/>
                                </a:lnTo>
                                <a:lnTo>
                                  <a:pt x="698068" y="532573"/>
                                </a:lnTo>
                                <a:close/>
                              </a:path>
                              <a:path w="708660" h="704215">
                                <a:moveTo>
                                  <a:pt x="341409" y="261235"/>
                                </a:moveTo>
                                <a:lnTo>
                                  <a:pt x="316079" y="261235"/>
                                </a:lnTo>
                                <a:lnTo>
                                  <a:pt x="346982" y="325969"/>
                                </a:lnTo>
                                <a:lnTo>
                                  <a:pt x="379375" y="374008"/>
                                </a:lnTo>
                                <a:lnTo>
                                  <a:pt x="411110" y="408225"/>
                                </a:lnTo>
                                <a:lnTo>
                                  <a:pt x="440039" y="431497"/>
                                </a:lnTo>
                                <a:lnTo>
                                  <a:pt x="464015" y="446697"/>
                                </a:lnTo>
                                <a:lnTo>
                                  <a:pt x="412415" y="456668"/>
                                </a:lnTo>
                                <a:lnTo>
                                  <a:pt x="358806" y="469305"/>
                                </a:lnTo>
                                <a:lnTo>
                                  <a:pt x="304296" y="484679"/>
                                </a:lnTo>
                                <a:lnTo>
                                  <a:pt x="249994" y="502859"/>
                                </a:lnTo>
                                <a:lnTo>
                                  <a:pt x="197008" y="523913"/>
                                </a:lnTo>
                                <a:lnTo>
                                  <a:pt x="203788" y="523913"/>
                                </a:lnTo>
                                <a:lnTo>
                                  <a:pt x="241079" y="512006"/>
                                </a:lnTo>
                                <a:lnTo>
                                  <a:pt x="288310" y="499378"/>
                                </a:lnTo>
                                <a:lnTo>
                                  <a:pt x="338450" y="488102"/>
                                </a:lnTo>
                                <a:lnTo>
                                  <a:pt x="389392" y="478557"/>
                                </a:lnTo>
                                <a:lnTo>
                                  <a:pt x="440495" y="470736"/>
                                </a:lnTo>
                                <a:lnTo>
                                  <a:pt x="490716" y="464739"/>
                                </a:lnTo>
                                <a:lnTo>
                                  <a:pt x="544903" y="464739"/>
                                </a:lnTo>
                                <a:lnTo>
                                  <a:pt x="533293" y="459687"/>
                                </a:lnTo>
                                <a:lnTo>
                                  <a:pt x="582240" y="457443"/>
                                </a:lnTo>
                                <a:lnTo>
                                  <a:pt x="693933" y="457443"/>
                                </a:lnTo>
                                <a:lnTo>
                                  <a:pt x="675186" y="447329"/>
                                </a:lnTo>
                                <a:lnTo>
                                  <a:pt x="648269" y="441646"/>
                                </a:lnTo>
                                <a:lnTo>
                                  <a:pt x="501541" y="441646"/>
                                </a:lnTo>
                                <a:lnTo>
                                  <a:pt x="484796" y="432062"/>
                                </a:lnTo>
                                <a:lnTo>
                                  <a:pt x="452119" y="410999"/>
                                </a:lnTo>
                                <a:lnTo>
                                  <a:pt x="400759" y="363381"/>
                                </a:lnTo>
                                <a:lnTo>
                                  <a:pt x="370202" y="319598"/>
                                </a:lnTo>
                                <a:lnTo>
                                  <a:pt x="345118" y="270927"/>
                                </a:lnTo>
                                <a:lnTo>
                                  <a:pt x="341409" y="261235"/>
                                </a:lnTo>
                                <a:close/>
                              </a:path>
                              <a:path w="708660" h="704215">
                                <a:moveTo>
                                  <a:pt x="544903" y="464739"/>
                                </a:moveTo>
                                <a:lnTo>
                                  <a:pt x="490716" y="464739"/>
                                </a:lnTo>
                                <a:lnTo>
                                  <a:pt x="538074" y="486140"/>
                                </a:lnTo>
                                <a:lnTo>
                                  <a:pt x="584890" y="502264"/>
                                </a:lnTo>
                                <a:lnTo>
                                  <a:pt x="627918" y="512435"/>
                                </a:lnTo>
                                <a:lnTo>
                                  <a:pt x="663910" y="515975"/>
                                </a:lnTo>
                                <a:lnTo>
                                  <a:pt x="678805" y="515006"/>
                                </a:lnTo>
                                <a:lnTo>
                                  <a:pt x="689979" y="512006"/>
                                </a:lnTo>
                                <a:lnTo>
                                  <a:pt x="697500" y="506842"/>
                                </a:lnTo>
                                <a:lnTo>
                                  <a:pt x="698772" y="504429"/>
                                </a:lnTo>
                                <a:lnTo>
                                  <a:pt x="679064" y="504429"/>
                                </a:lnTo>
                                <a:lnTo>
                                  <a:pt x="650503" y="501193"/>
                                </a:lnTo>
                                <a:lnTo>
                                  <a:pt x="615109" y="492071"/>
                                </a:lnTo>
                                <a:lnTo>
                                  <a:pt x="575250" y="477942"/>
                                </a:lnTo>
                                <a:lnTo>
                                  <a:pt x="544903" y="464739"/>
                                </a:lnTo>
                                <a:close/>
                              </a:path>
                              <a:path w="708660" h="704215">
                                <a:moveTo>
                                  <a:pt x="701435" y="499378"/>
                                </a:moveTo>
                                <a:lnTo>
                                  <a:pt x="696384" y="501542"/>
                                </a:lnTo>
                                <a:lnTo>
                                  <a:pt x="688446" y="504429"/>
                                </a:lnTo>
                                <a:lnTo>
                                  <a:pt x="698772" y="504429"/>
                                </a:lnTo>
                                <a:lnTo>
                                  <a:pt x="701435" y="499378"/>
                                </a:lnTo>
                                <a:close/>
                              </a:path>
                              <a:path w="708660" h="704215">
                                <a:moveTo>
                                  <a:pt x="693933" y="457443"/>
                                </a:moveTo>
                                <a:lnTo>
                                  <a:pt x="582240" y="457443"/>
                                </a:lnTo>
                                <a:lnTo>
                                  <a:pt x="639104" y="459056"/>
                                </a:lnTo>
                                <a:lnTo>
                                  <a:pt x="685819" y="468922"/>
                                </a:lnTo>
                                <a:lnTo>
                                  <a:pt x="704322" y="491439"/>
                                </a:lnTo>
                                <a:lnTo>
                                  <a:pt x="706487" y="486388"/>
                                </a:lnTo>
                                <a:lnTo>
                                  <a:pt x="708652" y="484223"/>
                                </a:lnTo>
                                <a:lnTo>
                                  <a:pt x="708652" y="479171"/>
                                </a:lnTo>
                                <a:lnTo>
                                  <a:pt x="699868" y="460645"/>
                                </a:lnTo>
                                <a:lnTo>
                                  <a:pt x="693933" y="457443"/>
                                </a:lnTo>
                                <a:close/>
                              </a:path>
                              <a:path w="708660" h="704215">
                                <a:moveTo>
                                  <a:pt x="588138" y="436594"/>
                                </a:moveTo>
                                <a:lnTo>
                                  <a:pt x="568822" y="437079"/>
                                </a:lnTo>
                                <a:lnTo>
                                  <a:pt x="547816" y="438308"/>
                                </a:lnTo>
                                <a:lnTo>
                                  <a:pt x="501541" y="441646"/>
                                </a:lnTo>
                                <a:lnTo>
                                  <a:pt x="648269" y="441646"/>
                                </a:lnTo>
                                <a:lnTo>
                                  <a:pt x="637108" y="439289"/>
                                </a:lnTo>
                                <a:lnTo>
                                  <a:pt x="588138" y="436594"/>
                                </a:lnTo>
                                <a:close/>
                              </a:path>
                              <a:path w="708660" h="704215">
                                <a:moveTo>
                                  <a:pt x="337728" y="59174"/>
                                </a:moveTo>
                                <a:lnTo>
                                  <a:pt x="333838" y="80485"/>
                                </a:lnTo>
                                <a:lnTo>
                                  <a:pt x="329339" y="107885"/>
                                </a:lnTo>
                                <a:lnTo>
                                  <a:pt x="323622" y="141780"/>
                                </a:lnTo>
                                <a:lnTo>
                                  <a:pt x="316179" y="182034"/>
                                </a:lnTo>
                                <a:lnTo>
                                  <a:pt x="316079" y="182576"/>
                                </a:lnTo>
                                <a:lnTo>
                                  <a:pt x="330673" y="182576"/>
                                </a:lnTo>
                                <a:lnTo>
                                  <a:pt x="331335" y="177907"/>
                                </a:lnTo>
                                <a:lnTo>
                                  <a:pt x="334571" y="138194"/>
                                </a:lnTo>
                                <a:lnTo>
                                  <a:pt x="336318" y="99023"/>
                                </a:lnTo>
                                <a:lnTo>
                                  <a:pt x="337728" y="59174"/>
                                </a:lnTo>
                                <a:close/>
                              </a:path>
                              <a:path w="708660" h="704215">
                                <a:moveTo>
                                  <a:pt x="330769" y="4329"/>
                                </a:moveTo>
                                <a:lnTo>
                                  <a:pt x="313192" y="4329"/>
                                </a:lnTo>
                                <a:lnTo>
                                  <a:pt x="320984" y="9246"/>
                                </a:lnTo>
                                <a:lnTo>
                                  <a:pt x="328499" y="17263"/>
                                </a:lnTo>
                                <a:lnTo>
                                  <a:pt x="334402" y="29091"/>
                                </a:lnTo>
                                <a:lnTo>
                                  <a:pt x="337728" y="46185"/>
                                </a:lnTo>
                                <a:lnTo>
                                  <a:pt x="340434" y="19484"/>
                                </a:lnTo>
                                <a:lnTo>
                                  <a:pt x="334480" y="5773"/>
                                </a:lnTo>
                                <a:lnTo>
                                  <a:pt x="330769" y="4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515" y="0"/>
                            <a:ext cx="22726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6"/>
                                  <w:sz w:val="23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21"/>
                                  <w:position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position w:val="-6"/>
                                  <w:sz w:val="23"/>
                                </w:rPr>
                                <w:t>EDUARDO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position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6515" y="176114"/>
                            <a:ext cx="79565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23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35723" y="122212"/>
                            <a:ext cx="941069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1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z w:val="15"/>
                                </w:rPr>
                                <w:t>por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CARLOS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5"/>
                                </w:rPr>
                                <w:t>EDUARDO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DOMINGUES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6515" y="352228"/>
                            <a:ext cx="218313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position w:val="-6"/>
                                  <w:sz w:val="23"/>
                                </w:rPr>
                                <w:t>MARTINS:00010031</w:t>
                              </w:r>
                              <w:r>
                                <w:rPr>
                                  <w:rFonts w:ascii="Trebuchet MS"/>
                                  <w:spacing w:val="3"/>
                                  <w:position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MARTINS:00010031006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06515" y="528342"/>
                            <a:ext cx="23876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23"/>
                                </w:rPr>
                                <w:t>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35723" y="471697"/>
                            <a:ext cx="1109980" cy="233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2026.07.20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5"/>
                                </w:rPr>
                                <w:t>13:03:09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849976pt;margin-top:19.252407pt;width:201.7pt;height:56.6pt;mso-position-horizontal-relative:page;mso-position-vertical-relative:paragraph;z-index:-15728640;mso-wrap-distance-left:0;mso-wrap-distance-right:0" id="docshapegroup7" coordorigin="4277,385" coordsize="4034,1132">
                <v:line style="position:absolute" from="4277,1499" to="8311,1499" stroked="true" strokeweight=".69999pt" strokecolor="#000000">
                  <v:stroke dashstyle="solid"/>
                </v:line>
                <v:shape style="position:absolute;left:5789;top:408;width:1116;height:1109" id="docshape8" coordorigin="5789,408" coordsize="1116,1109" path="m5990,1282l5893,1345,5831,1406,5799,1459,5789,1498,5796,1512,5803,1516,5878,1516,5881,1514,5811,1514,5821,1473,5857,1414,5915,1348,5990,1282xm6266,408l6244,423,6233,458,6228,496,6228,524,6229,549,6231,576,6234,605,6239,634,6245,664,6251,695,6258,726,6266,757,6261,785,6244,835,6218,902,6184,981,6144,1068,6099,1159,6050,1248,6000,1332,5950,1404,5900,1462,5853,1500,5811,1514,5881,1514,5919,1486,5971,1430,6031,1348,6099,1237,6110,1233,6099,1233,6156,1131,6201,1044,6234,972,6258,912,6275,862,6287,820,6327,820,6302,754,6310,696,6287,696,6274,646,6265,598,6260,552,6258,512,6259,501,6259,494,6261,465,6269,435,6282,415,6310,415,6295,409,6266,408xm6894,1231l6862,1231,6849,1242,6849,1273,6862,1284,6894,1284,6899,1279,6865,1279,6855,1270,6855,1246,6865,1237,6899,1237,6894,1231xm6899,1237l6890,1237,6898,1246,6898,1270,6890,1279,6899,1279,6905,1273,6905,1242,6899,1237xm6885,1240l6866,1240,6866,1273,6872,1273,6872,1260,6887,1260,6886,1259,6882,1258,6889,1256,6872,1256,6872,1247,6888,1247,6888,1246,6888,1245,6885,1240xm6887,1260l6879,1260,6881,1264,6882,1267,6884,1273,6889,1273,6888,1267,6888,1263,6887,1260xm6888,1247l6880,1247,6882,1248,6882,1255,6879,1256,6889,1256,6889,1251,6889,1248,6889,1248,6888,1247xm6327,820l6287,820,6336,921,6387,997,6437,1051,6482,1088,6520,1112,6439,1127,6354,1147,6268,1171,6183,1200,6099,1233,6110,1233,6169,1214,6243,1195,6322,1177,6402,1162,6483,1149,6562,1140,6647,1140,6629,1132,6706,1129,6882,1129,6852,1113,6810,1104,6579,1104,6553,1089,6527,1072,6501,1055,6477,1038,6420,980,6372,911,6333,835,6327,820xm6647,1140l6562,1140,6636,1174,6710,1199,6778,1215,6835,1221,6858,1219,6876,1214,6888,1206,6890,1202,6859,1202,6814,1197,6758,1183,6695,1161,6647,1140xm6894,1195l6886,1198,6873,1202,6890,1202,6894,1195xm6882,1129l6706,1129,6796,1131,6869,1147,6898,1182,6902,1174,6905,1171,6905,1163,6891,1134,6882,1129xm6715,1096l6685,1096,6652,1098,6579,1104,6810,1104,6792,1100,6715,1096xm6321,501l6315,535,6308,578,6299,631,6287,695,6287,696,6310,696,6311,688,6316,626,6319,564,6321,501xm6310,415l6282,415,6295,423,6306,435,6316,454,6321,481,6325,439,6316,417,6310,415xe" filled="true" fillcolor="#ffd8d8" stroked="false">
                  <v:path arrowok="t"/>
                  <v:fill type="solid"/>
                </v:shape>
                <v:shape style="position:absolute;left:4444;top:385;width:3579;height:278" type="#_x0000_t202" id="docshape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position w:val="-6"/>
                            <w:sz w:val="23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21"/>
                            <w:position w:val="-6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position w:val="-6"/>
                            <w:sz w:val="23"/>
                          </w:rPr>
                          <w:t>EDUARDO</w:t>
                        </w:r>
                        <w:r>
                          <w:rPr>
                            <w:rFonts w:ascii="Trebuchet MS"/>
                            <w:spacing w:val="16"/>
                            <w:position w:val="-6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4444;top:662;width:1253;height:278" type="#_x0000_t202" id="docshape1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23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6380;top:577;width:1482;height:368" type="#_x0000_t202" id="docshape11" filled="false" stroked="false">
                  <v:textbox inset="0,0,0,0">
                    <w:txbxContent>
                      <w:p>
                        <w:pPr>
                          <w:spacing w:line="252" w:lineRule="auto" w:before="1"/>
                          <w:ind w:left="0" w:right="18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por</w:t>
                        </w:r>
                        <w:r>
                          <w:rPr>
                            <w:rFonts w:ascii="Trebuchet MS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CARLOS</w:t>
                        </w:r>
                        <w:r>
                          <w:rPr>
                            <w:rFonts w:ascii="Trebuchet MS"/>
                            <w:spacing w:val="-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z w:val="15"/>
                          </w:rPr>
                          <w:t>EDUARDO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DOMINGUES</w:t>
                        </w:r>
                      </w:p>
                    </w:txbxContent>
                  </v:textbox>
                  <w10:wrap type="none"/>
                </v:shape>
                <v:shape style="position:absolute;left:4444;top:939;width:3438;height:278" type="#_x0000_t202" id="docshape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position w:val="-6"/>
                            <w:sz w:val="23"/>
                          </w:rPr>
                          <w:t>MARTINS:00010031</w:t>
                        </w:r>
                        <w:r>
                          <w:rPr>
                            <w:rFonts w:ascii="Trebuchet MS"/>
                            <w:spacing w:val="3"/>
                            <w:position w:val="-6"/>
                            <w:sz w:val="23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MARTINS:00010031006</w:t>
                        </w:r>
                      </w:p>
                    </w:txbxContent>
                  </v:textbox>
                  <w10:wrap type="none"/>
                </v:shape>
                <v:shape style="position:absolute;left:4444;top:1217;width:376;height:278" type="#_x0000_t202" id="docshape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23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23"/>
                          </w:rPr>
                          <w:t>006</w:t>
                        </w:r>
                      </w:p>
                    </w:txbxContent>
                  </v:textbox>
                  <w10:wrap type="none"/>
                </v:shape>
                <v:shape style="position:absolute;left:6380;top:1127;width:1748;height:368" type="#_x0000_t202" id="docshape1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2026.07.20</w:t>
                        </w:r>
                        <w:r>
                          <w:rPr>
                            <w:rFonts w:ascii="Trebuchet MS"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5"/>
                          </w:rPr>
                          <w:t>13:03:09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z w:val="15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3"/>
        <w:ind w:left="782" w:right="430" w:firstLine="0"/>
        <w:jc w:val="center"/>
      </w:pPr>
      <w:r>
        <w:rPr>
          <w:spacing w:val="-2"/>
        </w:rPr>
        <w:t>CARLOS EDUARDO DOMINGUES MARTINS</w:t>
      </w:r>
    </w:p>
    <w:p>
      <w:pPr>
        <w:pStyle w:val="BodyText"/>
        <w:spacing w:before="25"/>
        <w:ind w:left="781" w:right="430"/>
        <w:jc w:val="center"/>
      </w:pPr>
      <w:r>
        <w:rPr/>
        <w:t>Presidente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Canguçu</w:t>
      </w:r>
    </w:p>
    <w:sectPr>
      <w:pgSz w:w="12240" w:h="15840"/>
      <w:pgMar w:header="303" w:footer="401" w:top="2620" w:bottom="6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2366010</wp:posOffset>
              </wp:positionH>
              <wp:positionV relativeFrom="page">
                <wp:posOffset>9683115</wp:posOffset>
              </wp:positionV>
              <wp:extent cx="3150235" cy="1670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150235" cy="167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0235" h="167005">
                            <a:moveTo>
                              <a:pt x="0" y="0"/>
                            </a:moveTo>
                            <a:lnTo>
                              <a:pt x="3149939" y="0"/>
                            </a:lnTo>
                            <a:lnTo>
                              <a:pt x="3149939" y="167004"/>
                            </a:lnTo>
                            <a:lnTo>
                              <a:pt x="0" y="16700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6.300003pt;margin-top:762.450012pt;width:248.02676pt;height:13.14998pt;mso-position-horizontal-relative:page;mso-position-vertical-relative:page;z-index:-15799808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2372359</wp:posOffset>
              </wp:positionH>
              <wp:positionV relativeFrom="page">
                <wp:posOffset>9688539</wp:posOffset>
              </wp:positionV>
              <wp:extent cx="3142615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142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799957pt;margin-top:762.877136pt;width:247.45pt;height:13.2pt;mso-position-horizontal-relative:page;mso-position-vertical-relative:page;z-index:-1579929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2007869</wp:posOffset>
              </wp:positionH>
              <wp:positionV relativeFrom="page">
                <wp:posOffset>192405</wp:posOffset>
              </wp:positionV>
              <wp:extent cx="3765550" cy="1473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65550" cy="1473835"/>
                        <a:chExt cx="3765550" cy="1473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737234"/>
                          <a:ext cx="3752850" cy="730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0" h="730250">
                              <a:moveTo>
                                <a:pt x="0" y="0"/>
                              </a:moveTo>
                              <a:lnTo>
                                <a:pt x="3752849" y="0"/>
                              </a:lnTo>
                              <a:lnTo>
                                <a:pt x="3752849" y="730249"/>
                              </a:lnTo>
                              <a:lnTo>
                                <a:pt x="0" y="7302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15744" y="0"/>
                          <a:ext cx="723899" cy="741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8.099991pt;margin-top:15.15002pt;width:296.5pt;height:116.05pt;mso-position-horizontal-relative:page;mso-position-vertical-relative:page;z-index:-15800832" id="docshapegroup1" coordorigin="3162,303" coordsize="5930,2321">
              <v:rect style="position:absolute;left:3172;top:1464;width:5910;height:1150" id="docshape2" filled="false" stroked="true" strokeweight=".99998pt" strokecolor="#000000">
                <v:stroke dashstyle="solid"/>
              </v:rect>
              <v:shape style="position:absolute;left:5549;top:303;width:1140;height:1168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2046799</wp:posOffset>
              </wp:positionH>
              <wp:positionV relativeFrom="page">
                <wp:posOffset>965105</wp:posOffset>
              </wp:positionV>
              <wp:extent cx="3685540" cy="7010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85540" cy="701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8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24"/>
                            <w:ind w:left="15" w:right="17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SUL</w:t>
                          </w:r>
                        </w:p>
                        <w:p>
                          <w:pPr>
                            <w:spacing w:before="58"/>
                            <w:ind w:left="18" w:right="17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Canguçu–RS Telefone: (53) 3252-1528.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165283pt;margin-top:75.992592pt;width:290.2pt;height:55.2pt;mso-position-horizontal-relative:page;mso-position-vertical-relative:page;z-index:-1580032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1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CÂMARA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24"/>
                      <w:ind w:left="15" w:right="17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SUL</w:t>
                    </w:r>
                  </w:p>
                  <w:p>
                    <w:pPr>
                      <w:spacing w:before="58"/>
                      <w:ind w:left="18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Osório,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979.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CEP:96600-000.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Canguçu–RS Telefone: (53) 3252-1528.</w:t>
                    </w:r>
                    <w:hyperlink r:id="rId2">
                      <w:r>
                        <w:rPr>
                          <w:sz w:val="20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5" w:hanging="24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849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3" w:hanging="8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6" w:hanging="8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0" w:hanging="8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3" w:hanging="8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6" w:hanging="8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0" w:hanging="8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3" w:hanging="8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6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352" w:right="782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04" w:hanging="244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4" w:hanging="24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TECNICO PRELIMINAR pregão 02-2025</dc:title>
  <dcterms:created xsi:type="dcterms:W3CDTF">2026-07-20T17:42:15Z</dcterms:created>
  <dcterms:modified xsi:type="dcterms:W3CDTF">2026-07-20T17:42:15Z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ONLYOFFICE/9.0.3.29</vt:lpwstr>
  </property>
  <property fmtid="{D5CDD505-2E9C-101B-9397-08002B2CF9AE}" pid="5" name="LastSaved">
    <vt:filetime>2026-07-20T00:00:00Z</vt:filetime>
  </property>
  <property fmtid="{D5CDD505-2E9C-101B-9397-08002B2CF9AE}" pid="6" name="Producer">
    <vt:lpwstr>ONLYOFFICE/9.0.3.29</vt:lpwstr>
  </property>
</Properties>
</file>