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7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4012" cy="5532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12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"/>
        <w:ind w:left="3954" w:right="3315" w:hanging="53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CÂMARA MUNICIPAL DE CANGUÇU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DO RIO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GRANDE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SUL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Title"/>
      </w:pPr>
      <w:r>
        <w:rPr/>
        <w:t>EXTRATO</w:t>
      </w:r>
      <w:r>
        <w:rPr>
          <w:spacing w:val="-1"/>
        </w:rPr>
        <w:t> </w:t>
      </w:r>
      <w:r>
        <w:rPr/>
        <w:t>RETIFICAÇÃ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02/2024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1"/>
        </w:rPr>
        <w:t> </w:t>
      </w:r>
      <w:r>
        <w:rPr/>
        <w:t>11/2024</w:t>
      </w:r>
    </w:p>
    <w:p>
      <w:pPr>
        <w:pStyle w:val="BodyText"/>
        <w:spacing w:before="116"/>
        <w:ind w:left="113" w:right="107"/>
        <w:jc w:val="both"/>
      </w:pP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torna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RETIFICAÇÃO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02/2024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fornecimento,</w:t>
      </w:r>
      <w:r>
        <w:rPr>
          <w:spacing w:val="-15"/>
        </w:rPr>
        <w:t> </w:t>
      </w:r>
      <w:r>
        <w:rPr/>
        <w:t>gerenciamento,</w:t>
      </w:r>
      <w:r>
        <w:rPr>
          <w:spacing w:val="-14"/>
        </w:rPr>
        <w:t> </w:t>
      </w:r>
      <w:r>
        <w:rPr/>
        <w:t>controle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aquisição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combustíveis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veículo</w:t>
      </w:r>
      <w:r>
        <w:rPr>
          <w:spacing w:val="-12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desta</w:t>
      </w:r>
      <w:r>
        <w:rPr>
          <w:spacing w:val="-64"/>
        </w:rPr>
        <w:t> </w:t>
      </w:r>
      <w:r>
        <w:rPr/>
        <w:t>câmara,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cartão</w:t>
      </w:r>
      <w:r>
        <w:rPr>
          <w:spacing w:val="1"/>
        </w:rPr>
        <w:t> </w:t>
      </w:r>
      <w:r>
        <w:rPr/>
        <w:t>eletrônico</w:t>
      </w:r>
      <w:r>
        <w:rPr>
          <w:spacing w:val="1"/>
        </w:rPr>
        <w:t> </w:t>
      </w:r>
      <w:r>
        <w:rPr/>
        <w:t>(com chip),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smart,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cartão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tarja</w:t>
      </w:r>
      <w:r>
        <w:rPr>
          <w:spacing w:val="-64"/>
        </w:rPr>
        <w:t> </w:t>
      </w:r>
      <w:r>
        <w:rPr/>
        <w:t>magnética (transmissão por meio digital). </w:t>
      </w:r>
      <w:r>
        <w:rPr>
          <w:rFonts w:ascii="Arial" w:hAnsi="Arial"/>
          <w:b/>
        </w:rPr>
        <w:t>Recebimento das propostas </w:t>
      </w:r>
      <w:r>
        <w:rPr/>
        <w:t>até dia 19/12/2024</w:t>
      </w:r>
      <w:r>
        <w:rPr>
          <w:spacing w:val="-64"/>
        </w:rPr>
        <w:t> </w:t>
      </w:r>
      <w:r>
        <w:rPr/>
        <w:t>às 9h(horário de Brasilia). </w:t>
      </w:r>
      <w:r>
        <w:rPr>
          <w:rFonts w:ascii="Arial" w:hAnsi="Arial"/>
          <w:b/>
        </w:rPr>
        <w:t>Abertura das Propostas</w:t>
      </w:r>
      <w:r>
        <w:rPr/>
        <w:t>: dia 19/12/2024 às 09h15min. Edital e</w:t>
      </w:r>
      <w:r>
        <w:rPr>
          <w:spacing w:val="1"/>
        </w:rPr>
        <w:t> </w:t>
      </w:r>
      <w:r>
        <w:rPr/>
        <w:t>demais documentos disponíveis nos sites </w:t>
      </w:r>
      <w:hyperlink r:id="rId6">
        <w:r>
          <w:rPr>
            <w:u w:val="single"/>
          </w:rPr>
          <w:t>www.bll.org.br</w:t>
        </w:r>
        <w:r>
          <w:rPr/>
          <w:t> </w:t>
        </w:r>
      </w:hyperlink>
      <w:r>
        <w:rPr/>
        <w:t>,</w:t>
      </w:r>
      <w:r>
        <w:rPr>
          <w:color w:val="0000FF"/>
        </w:rPr>
        <w:t> </w:t>
      </w:r>
      <w:hyperlink r:id="rId7">
        <w:r>
          <w:rPr>
            <w:color w:val="0000FF"/>
            <w:u w:val="single" w:color="0000FF"/>
          </w:rPr>
          <w:t>www.camaracangucu.rs.gov.br</w:t>
        </w:r>
      </w:hyperlink>
      <w:r>
        <w:rPr/>
        <w:t>; e</w:t>
      </w:r>
      <w:r>
        <w:rPr>
          <w:spacing w:val="-64"/>
        </w:rPr>
        <w:t> </w:t>
      </w:r>
      <w:r>
        <w:rPr/>
        <w:t>pelo</w:t>
      </w:r>
      <w:r>
        <w:rPr>
          <w:spacing w:val="-1"/>
        </w:rPr>
        <w:t> </w:t>
      </w:r>
      <w:r>
        <w:rPr/>
        <w:t>fone</w:t>
      </w:r>
      <w:r>
        <w:rPr>
          <w:spacing w:val="-2"/>
        </w:rPr>
        <w:t> </w:t>
      </w:r>
      <w:r>
        <w:rPr/>
        <w:t>(53) 3252-1528.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740" w:bottom="280" w:left="880" w:right="1020"/>
        </w:sectPr>
      </w:pPr>
    </w:p>
    <w:p>
      <w:pPr>
        <w:spacing w:line="249" w:lineRule="auto" w:before="104"/>
        <w:ind w:left="3132" w:right="-15" w:firstLine="0"/>
        <w:jc w:val="left"/>
        <w:rPr>
          <w:rFonts w:ascii="Trebuchet MS"/>
          <w:sz w:val="23"/>
        </w:rPr>
      </w:pPr>
      <w:r>
        <w:rPr/>
        <w:pict>
          <v:shape style="position:absolute;margin-left:272.648254pt;margin-top:6.183421pt;width:41.55pt;height:41.25pt;mso-position-horizontal-relative:page;mso-position-vertical-relative:paragraph;z-index:-15771648" coordorigin="5453,124" coordsize="831,825" path="m5603,774l5530,821,5484,866,5460,906,5453,935,5458,945,5463,948,5516,948,5521,946,5469,946,5476,916,5503,872,5547,823,5603,774xm5808,124l5791,135,5783,160,5780,189,5779,210,5780,229,5782,249,5784,270,5788,292,5792,314,5797,338,5802,360,5808,383,5800,415,5779,473,5747,550,5706,637,5659,727,5610,811,5560,881,5512,929,5469,946,5521,946,5524,945,5568,907,5621,840,5684,740,5692,738,5684,738,5744,628,5784,543,5809,479,5823,430,5853,430,5834,381,5840,338,5823,338,5814,300,5807,265,5803,231,5802,201,5802,188,5804,166,5810,144,5820,129,5841,129,5830,125,5808,124xm6275,736l6251,736,6242,744,6242,767,6251,776,6275,776,6279,771,6254,771,6246,765,6246,747,6254,740,6279,740,6275,736xm6279,740l6272,740,6278,747,6278,765,6272,771,6279,771,6283,767,6283,744,6279,740xm6268,743l6255,743,6255,767,6259,767,6259,758,6269,758,6269,757,6266,756,6271,754,6259,754,6259,748,6271,748,6271,746,6268,743xm6269,758l6264,758,6266,760,6266,763,6267,767,6271,767,6271,763,6271,760,6269,758xm6271,748l6265,748,6266,749,6266,754,6264,754,6271,754,6271,751,6271,748xm5853,430l5823,430,5869,521,5916,584,5961,623,5997,647,5921,662,5841,682,5762,707,5684,738,5692,738,5763,716,5850,696,5939,680,6028,668,6091,668,6078,662,6135,660,6266,660,6244,648,6213,641,6041,641,6021,630,6002,618,5983,605,5965,592,5923,549,5887,498,5857,441,5853,430xm6091,668l6028,668,6083,693,6138,712,6189,724,6231,728,6248,727,6261,724,6270,718,6272,715,6249,715,6215,711,6174,700,6127,684,6091,668xm6275,709l6269,711,6260,715,6272,715,6275,709xm6266,660l6135,660,6202,662,6257,673,6278,699,6281,694,6283,691,6283,685,6273,663,6266,660xm6142,635l6119,636,6095,637,6041,641,6213,641,6199,638,6142,635xm5849,193l5844,218,5839,250,5832,290,5823,338,5840,338,5841,332,5845,286,5847,240,5849,193xm5841,129l5820,129,5829,135,5838,144,5845,158,5849,178,5852,146,5845,130,5841,129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3"/>
        </w:rPr>
        <w:t>SILVIO VENZKE</w:t>
      </w:r>
      <w:r>
        <w:rPr>
          <w:rFonts w:ascii="Trebuchet MS"/>
          <w:spacing w:val="1"/>
          <w:w w:val="95"/>
          <w:sz w:val="23"/>
        </w:rPr>
        <w:t> </w:t>
      </w:r>
      <w:r>
        <w:rPr>
          <w:rFonts w:ascii="Trebuchet MS"/>
          <w:w w:val="95"/>
          <w:sz w:val="23"/>
        </w:rPr>
        <w:t>NEUTZLING:44617</w:t>
      </w:r>
      <w:r>
        <w:rPr>
          <w:rFonts w:ascii="Trebuchet MS"/>
          <w:spacing w:val="-63"/>
          <w:w w:val="95"/>
          <w:sz w:val="23"/>
        </w:rPr>
        <w:t> </w:t>
      </w:r>
      <w:r>
        <w:rPr>
          <w:rFonts w:ascii="Trebuchet MS"/>
          <w:sz w:val="23"/>
        </w:rPr>
        <w:t>259015</w:t>
      </w:r>
    </w:p>
    <w:p>
      <w:pPr>
        <w:spacing w:line="254" w:lineRule="auto" w:before="126"/>
        <w:ind w:left="86" w:right="3203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5"/>
          <w:sz w:val="13"/>
        </w:rPr>
        <w:t>Assinado de forma digital por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w w:val="95"/>
          <w:sz w:val="13"/>
        </w:rPr>
        <w:t>SILVIO VENZKE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sz w:val="13"/>
        </w:rPr>
        <w:t>NEUTZLING:44617259015</w:t>
      </w:r>
      <w:r>
        <w:rPr>
          <w:rFonts w:ascii="Trebuchet MS"/>
          <w:spacing w:val="1"/>
          <w:sz w:val="13"/>
        </w:rPr>
        <w:t> </w:t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2024.12.06</w:t>
      </w:r>
      <w:r>
        <w:rPr>
          <w:rFonts w:ascii="Trebuchet MS"/>
          <w:spacing w:val="3"/>
          <w:w w:val="90"/>
          <w:sz w:val="13"/>
        </w:rPr>
        <w:t> </w:t>
      </w:r>
      <w:r>
        <w:rPr>
          <w:rFonts w:ascii="Trebuchet MS"/>
          <w:w w:val="90"/>
          <w:sz w:val="13"/>
        </w:rPr>
        <w:t>10:09:09</w:t>
      </w:r>
    </w:p>
    <w:p>
      <w:pPr>
        <w:spacing w:before="1"/>
        <w:ind w:left="86" w:right="0" w:firstLine="0"/>
        <w:jc w:val="left"/>
        <w:rPr>
          <w:rFonts w:ascii="Trebuchet MS"/>
          <w:sz w:val="13"/>
        </w:rPr>
      </w:pPr>
      <w:r>
        <w:rPr>
          <w:rFonts w:ascii="Trebuchet MS"/>
          <w:sz w:val="13"/>
        </w:rPr>
        <w:t>-03'00'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10" w:h="16850"/>
          <w:pgMar w:top="740" w:bottom="280" w:left="880" w:right="1020"/>
          <w:cols w:num="2" w:equalWidth="0">
            <w:col w:w="4895" w:space="40"/>
            <w:col w:w="5075"/>
          </w:cols>
        </w:sectPr>
      </w:pPr>
    </w:p>
    <w:p>
      <w:pPr>
        <w:pStyle w:val="BodyText"/>
        <w:ind w:left="3121" w:right="3117"/>
        <w:jc w:val="center"/>
      </w:pPr>
      <w:r>
        <w:rPr/>
        <w:t>Canguçu, 06 de dezembro de 2024</w:t>
      </w:r>
      <w:r>
        <w:rPr>
          <w:spacing w:val="-64"/>
        </w:rPr>
        <w:t> </w:t>
      </w:r>
      <w:r>
        <w:rPr/>
        <w:t>Silvio</w:t>
      </w:r>
      <w:r>
        <w:rPr>
          <w:spacing w:val="-1"/>
        </w:rPr>
        <w:t> </w:t>
      </w:r>
      <w:r>
        <w:rPr/>
        <w:t>Venzke Neutzling</w:t>
      </w:r>
    </w:p>
    <w:p>
      <w:pPr>
        <w:pStyle w:val="BodyText"/>
        <w:ind w:left="2569" w:right="2569"/>
        <w:jc w:val="center"/>
      </w:pPr>
      <w:r>
        <w:rPr/>
        <w:t>Presidente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Canguçu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5782" w:val="right" w:leader="none"/>
        </w:tabs>
        <w:spacing w:before="93"/>
        <w:ind w:left="32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“DOE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SANGUE,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DOE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ÓRGÃOS,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SALVE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UMA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VIDA!”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1</w:t>
      </w:r>
    </w:p>
    <w:sectPr>
      <w:type w:val="continuous"/>
      <w:pgSz w:w="11910" w:h="16850"/>
      <w:pgMar w:top="740" w:bottom="280" w:left="8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47"/>
      <w:jc w:val="both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bll.org.br/" TargetMode="External"/><Relationship Id="rId7" Type="http://schemas.openxmlformats.org/officeDocument/2006/relationships/hyperlink" Target="http://www.camaracangucu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2024-12-06T13:29:09Z</dcterms:created>
  <dcterms:modified xsi:type="dcterms:W3CDTF">2024-12-06T13:29:09Z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2024-12-06T00:00:00Z</vt:filetime>
  </property>
</Properties>
</file>