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BB5F6E">
        <w:rPr>
          <w:rFonts w:ascii="Arial" w:eastAsia="Times New Roman" w:hAnsi="Arial" w:cs="Arial"/>
          <w:b/>
          <w:sz w:val="24"/>
          <w:szCs w:val="24"/>
          <w:lang w:eastAsia="pt-BR"/>
        </w:rPr>
        <w:t>003</w:t>
      </w: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="00BB5F6E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BB5F6E">
        <w:rPr>
          <w:rFonts w:ascii="Arial" w:eastAsia="Times New Roman" w:hAnsi="Arial" w:cs="Arial"/>
          <w:b/>
          <w:sz w:val="24"/>
          <w:szCs w:val="24"/>
          <w:lang w:eastAsia="pt-BR"/>
        </w:rPr>
        <w:t>004</w:t>
      </w: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="00BB5F6E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BB5F6E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Vargas</w:t>
      </w:r>
      <w:r w:rsidR="00E10626" w:rsidRPr="00C44DA5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E10626"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="00E10626" w:rsidRPr="00C44DA5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E10626" w:rsidRPr="00C44DA5" w:rsidTr="00712DC6">
        <w:tc>
          <w:tcPr>
            <w:tcW w:w="1707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E10626" w:rsidRPr="00BB5F6E" w:rsidRDefault="00BB5F6E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5F6E">
              <w:rPr>
                <w:rFonts w:ascii="Arial" w:hAnsi="Arial" w:cs="Arial"/>
                <w:sz w:val="24"/>
                <w:szCs w:val="24"/>
              </w:rPr>
              <w:t>Inscrição para o curso “Elaboração das contas de governo (Executivo) e contas de gestão (Legislativo) entregue ao TCE/RS (30/01/2020)” para Contadora desta Câmara – Eliza Madeira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0626" w:rsidRPr="00C44DA5" w:rsidTr="00712DC6">
        <w:tc>
          <w:tcPr>
            <w:tcW w:w="1707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r w:rsidR="00BB5F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0,00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quinhentos e </w:t>
            </w:r>
            <w:r w:rsidR="00BB5F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vinte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reais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10626" w:rsidRPr="00C44DA5" w:rsidTr="00712DC6">
        <w:tc>
          <w:tcPr>
            <w:tcW w:w="1702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CORPORATIVO-Cursos e Assessoria Ltda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10626" w:rsidRPr="00C44DA5" w:rsidTr="00712DC6">
        <w:trPr>
          <w:trHeight w:val="282"/>
        </w:trPr>
        <w:tc>
          <w:tcPr>
            <w:tcW w:w="1702" w:type="dxa"/>
            <w:shd w:val="clear" w:color="auto" w:fill="auto"/>
          </w:tcPr>
          <w:p w:rsidR="00E10626" w:rsidRPr="00C44DA5" w:rsidRDefault="00E10626" w:rsidP="00712DC6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E10626" w:rsidRPr="00C44DA5" w:rsidRDefault="00E10626" w:rsidP="00712DC6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10626" w:rsidRPr="00C44DA5" w:rsidTr="00712DC6">
        <w:tc>
          <w:tcPr>
            <w:tcW w:w="1702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 DOS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ANDRADAS,  ANDAR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18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BB5F6E">
        <w:rPr>
          <w:rFonts w:ascii="Arial" w:eastAsia="Times New Roman" w:hAnsi="Arial" w:cs="Arial"/>
          <w:sz w:val="24"/>
          <w:szCs w:val="24"/>
          <w:lang w:eastAsia="pt-BR"/>
        </w:rPr>
        <w:t>20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B5F6E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BB5F6E">
        <w:rPr>
          <w:rFonts w:ascii="Arial" w:eastAsia="Times New Roman" w:hAnsi="Arial" w:cs="Arial"/>
          <w:sz w:val="24"/>
          <w:szCs w:val="24"/>
          <w:lang w:eastAsia="pt-BR"/>
        </w:rPr>
        <w:t>20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BB5F6E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BB5F6E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Cristiano Aguiar Dias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B3A97" w:rsidRDefault="00EB3A97"/>
    <w:sectPr w:rsidR="00EB3A97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FD" w:rsidRDefault="003B37FD">
      <w:pPr>
        <w:spacing w:after="0" w:line="240" w:lineRule="auto"/>
      </w:pPr>
      <w:r>
        <w:separator/>
      </w:r>
    </w:p>
  </w:endnote>
  <w:endnote w:type="continuationSeparator" w:id="0">
    <w:p w:rsidR="003B37FD" w:rsidRDefault="003B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E10626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B86CC9" w:rsidRDefault="00AC1B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FD" w:rsidRDefault="003B37FD">
      <w:pPr>
        <w:spacing w:after="0" w:line="240" w:lineRule="auto"/>
      </w:pPr>
      <w:r>
        <w:separator/>
      </w:r>
    </w:p>
  </w:footnote>
  <w:footnote w:type="continuationSeparator" w:id="0">
    <w:p w:rsidR="003B37FD" w:rsidRDefault="003B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E10626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1030553" r:id="rId2"/>
      </w:object>
    </w:r>
  </w:p>
  <w:p w:rsidR="00B86CC9" w:rsidRPr="00AA2B72" w:rsidRDefault="00E1062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E1062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AC1B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6"/>
    <w:rsid w:val="003B37FD"/>
    <w:rsid w:val="00AC1B9B"/>
    <w:rsid w:val="00BB5F6E"/>
    <w:rsid w:val="00E10626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6E17F2FE-6C3C-4C65-9140-ADCE37C0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062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06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1062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1062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2</cp:revision>
  <dcterms:created xsi:type="dcterms:W3CDTF">2020-01-20T16:03:00Z</dcterms:created>
  <dcterms:modified xsi:type="dcterms:W3CDTF">2020-01-20T16:03:00Z</dcterms:modified>
</cp:coreProperties>
</file>