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57"/>
        <w:ind w:left="2012" w:right="1589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4"/>
          <w:w w:val="115"/>
        </w:rPr>
        <w:t> </w:t>
      </w:r>
      <w:r>
        <w:rPr>
          <w:w w:val="115"/>
        </w:rPr>
        <w:t>DE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CANGUÇU</w:t>
      </w:r>
    </w:p>
    <w:p>
      <w:pPr>
        <w:spacing w:before="32"/>
        <w:ind w:left="2011" w:right="1592" w:firstLine="0"/>
        <w:jc w:val="center"/>
        <w:rPr>
          <w:sz w:val="19"/>
        </w:rPr>
      </w:pPr>
      <w:r>
        <w:rPr>
          <w:w w:val="105"/>
          <w:sz w:val="19"/>
        </w:rPr>
        <w:t>ESTADO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RIO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GRANDE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> </w:t>
      </w:r>
      <w:r>
        <w:rPr>
          <w:spacing w:val="-5"/>
          <w:w w:val="105"/>
          <w:sz w:val="19"/>
        </w:rPr>
        <w:t>SUL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right="438"/>
        <w:jc w:val="right"/>
      </w:pPr>
      <w:r>
        <w:rPr/>
        <w:t>HOMOLOGA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DISPENSA</w:t>
      </w:r>
      <w:r>
        <w:rPr>
          <w:spacing w:val="13"/>
        </w:rPr>
        <w:t> </w:t>
      </w:r>
      <w:r>
        <w:rPr/>
        <w:t>DE</w:t>
      </w:r>
      <w:r>
        <w:rPr>
          <w:spacing w:val="6"/>
        </w:rPr>
        <w:t> </w:t>
      </w:r>
      <w:r>
        <w:rPr/>
        <w:t>LICITAÇÃO</w:t>
      </w:r>
      <w:r>
        <w:rPr>
          <w:spacing w:val="7"/>
        </w:rPr>
        <w:t> </w:t>
      </w:r>
      <w:r>
        <w:rPr/>
        <w:t>Nº</w:t>
      </w:r>
      <w:r>
        <w:rPr>
          <w:spacing w:val="4"/>
        </w:rPr>
        <w:t> </w:t>
      </w:r>
      <w:r>
        <w:rPr>
          <w:spacing w:val="-2"/>
        </w:rPr>
        <w:t>28/2023</w:t>
      </w:r>
    </w:p>
    <w:p>
      <w:pPr>
        <w:pStyle w:val="BodyText"/>
        <w:ind w:right="411"/>
        <w:jc w:val="right"/>
      </w:pPr>
      <w:r>
        <w:rPr/>
        <w:t>PROCESSO</w:t>
      </w:r>
      <w:r>
        <w:rPr>
          <w:spacing w:val="-7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30/2023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15" w:right="109" w:firstLine="1274"/>
        <w:jc w:val="both"/>
      </w:pPr>
      <w:r>
        <w:rPr/>
        <w:t>Luciano Zanetti Bertinetti, Presidente da Câmara Municipal de Vereadores de Canguçu, Estado do Rio Grande do Sul, no uso de suas atribuições legais, e em conformidade com a legislação vigente em especial a Lei Federal nº 8.666/93 e alterações</w:t>
      </w:r>
      <w:r>
        <w:rPr>
          <w:spacing w:val="-1"/>
        </w:rPr>
        <w:t> </w:t>
      </w:r>
      <w:r>
        <w:rPr/>
        <w:t>posteriores,</w:t>
      </w:r>
      <w:r>
        <w:rPr>
          <w:spacing w:val="-1"/>
        </w:rPr>
        <w:t> </w:t>
      </w:r>
      <w:r>
        <w:rPr/>
        <w:t>torna</w:t>
      </w:r>
      <w:r>
        <w:rPr>
          <w:spacing w:val="-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após</w:t>
      </w:r>
      <w:r>
        <w:rPr>
          <w:spacing w:val="-1"/>
        </w:rPr>
        <w:t> </w:t>
      </w:r>
      <w:r>
        <w:rPr/>
        <w:t>analisados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atos HOMOLOGA o referido</w:t>
      </w:r>
      <w:r>
        <w:rPr>
          <w:spacing w:val="-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Dispensa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por Limite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conformidade com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art.</w:t>
      </w:r>
      <w:r>
        <w:rPr>
          <w:spacing w:val="-1"/>
        </w:rPr>
        <w:t> </w:t>
      </w:r>
      <w:r>
        <w:rPr/>
        <w:t>24, II, Lei 8666/93 – autoriza a despesa:</w:t>
      </w:r>
    </w:p>
    <w:p>
      <w:pPr>
        <w:pStyle w:val="BodyText"/>
      </w:pPr>
    </w:p>
    <w:p>
      <w:pPr>
        <w:pStyle w:val="BodyText"/>
        <w:tabs>
          <w:tab w:pos="2213" w:val="left" w:leader="none"/>
        </w:tabs>
        <w:ind w:left="2213" w:right="247" w:hanging="1707"/>
      </w:pPr>
      <w:r>
        <w:rPr>
          <w:spacing w:val="-2"/>
        </w:rPr>
        <w:t>Objeto:</w:t>
      </w:r>
      <w:r>
        <w:rPr/>
        <w:tab/>
        <w:t>Locação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realização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Painel</w:t>
      </w:r>
      <w:r>
        <w:rPr>
          <w:spacing w:val="35"/>
        </w:rPr>
        <w:t> </w:t>
      </w:r>
      <w:r>
        <w:rPr/>
        <w:t>sobre</w:t>
      </w:r>
      <w:r>
        <w:rPr>
          <w:spacing w:val="35"/>
        </w:rPr>
        <w:t> </w:t>
      </w:r>
      <w:r>
        <w:rPr/>
        <w:t>direito</w:t>
      </w:r>
      <w:r>
        <w:rPr>
          <w:spacing w:val="35"/>
        </w:rPr>
        <w:t> </w:t>
      </w:r>
      <w:r>
        <w:rPr/>
        <w:t>e</w:t>
      </w:r>
      <w:r>
        <w:rPr>
          <w:spacing w:val="35"/>
        </w:rPr>
        <w:t> </w:t>
      </w:r>
      <w:r>
        <w:rPr/>
        <w:t>cidadania,</w:t>
      </w:r>
      <w:r>
        <w:rPr>
          <w:spacing w:val="35"/>
        </w:rPr>
        <w:t> </w:t>
      </w:r>
      <w:r>
        <w:rPr/>
        <w:t>no dia</w:t>
      </w:r>
      <w:r>
        <w:rPr>
          <w:spacing w:val="-4"/>
        </w:rPr>
        <w:t> </w:t>
      </w:r>
      <w:r>
        <w:rPr/>
        <w:t>24/05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Sessão</w:t>
      </w:r>
      <w:r>
        <w:rPr>
          <w:spacing w:val="-4"/>
        </w:rPr>
        <w:t> </w:t>
      </w:r>
      <w:r>
        <w:rPr/>
        <w:t>Solene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dia</w:t>
      </w:r>
      <w:r>
        <w:rPr>
          <w:spacing w:val="-4"/>
        </w:rPr>
        <w:t> </w:t>
      </w:r>
      <w:r>
        <w:rPr/>
        <w:t>26/05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entrega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honrarias</w:t>
      </w:r>
    </w:p>
    <w:p>
      <w:pPr>
        <w:pStyle w:val="BodyText"/>
        <w:tabs>
          <w:tab w:pos="2208" w:val="left" w:leader="none"/>
        </w:tabs>
        <w:spacing w:line="261" w:lineRule="auto"/>
        <w:ind w:left="507" w:right="3656"/>
      </w:pPr>
      <w:r>
        <w:rPr>
          <w:spacing w:val="-2"/>
        </w:rPr>
        <w:t>Valor:</w:t>
      </w:r>
      <w:r>
        <w:rPr/>
        <w:tab/>
      </w:r>
      <w:r>
        <w:rPr>
          <w:spacing w:val="-63"/>
        </w:rPr>
        <w:t> </w:t>
      </w:r>
      <w:r>
        <w:rPr/>
        <w:t>3.300,00(três</w:t>
      </w:r>
      <w:r>
        <w:rPr>
          <w:spacing w:val="-9"/>
        </w:rPr>
        <w:t> </w:t>
      </w:r>
      <w:r>
        <w:rPr/>
        <w:t>mil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trezentos</w:t>
      </w:r>
      <w:r>
        <w:rPr>
          <w:spacing w:val="-10"/>
        </w:rPr>
        <w:t> </w:t>
      </w:r>
      <w:r>
        <w:rPr/>
        <w:t>reais) </w:t>
      </w:r>
      <w:r>
        <w:rPr>
          <w:spacing w:val="-2"/>
        </w:rPr>
        <w:t>Empresa:</w:t>
      </w:r>
      <w:r>
        <w:rPr/>
        <w:tab/>
        <w:t>CLUBE HARMONIA</w:t>
      </w:r>
    </w:p>
    <w:p>
      <w:pPr>
        <w:pStyle w:val="BodyText"/>
        <w:tabs>
          <w:tab w:pos="2208" w:val="left" w:leader="none"/>
        </w:tabs>
        <w:spacing w:line="272" w:lineRule="exact"/>
        <w:ind w:left="507"/>
      </w:pPr>
      <w:r>
        <w:rPr>
          <w:spacing w:val="-2"/>
        </w:rPr>
        <w:t>CNPJ/CPF:</w:t>
      </w:r>
      <w:r>
        <w:rPr/>
        <w:tab/>
      </w:r>
      <w:r>
        <w:rPr>
          <w:spacing w:val="-2"/>
        </w:rPr>
        <w:t>87.477.964/0001-</w:t>
      </w:r>
      <w:r>
        <w:rPr>
          <w:spacing w:val="-5"/>
        </w:rPr>
        <w:t>03</w:t>
      </w:r>
    </w:p>
    <w:p>
      <w:pPr>
        <w:pStyle w:val="BodyText"/>
        <w:tabs>
          <w:tab w:pos="2208" w:val="left" w:leader="none"/>
        </w:tabs>
        <w:spacing w:before="31"/>
        <w:ind w:left="507"/>
      </w:pPr>
      <w:r>
        <w:rPr>
          <w:spacing w:val="-2"/>
        </w:rPr>
        <w:t>Endereço:</w:t>
      </w:r>
      <w:r>
        <w:rPr/>
        <w:tab/>
        <w:t>RUA</w:t>
      </w:r>
      <w:r>
        <w:rPr>
          <w:spacing w:val="-9"/>
        </w:rPr>
        <w:t> </w:t>
      </w:r>
      <w:r>
        <w:rPr/>
        <w:t>GENERAL</w:t>
      </w:r>
      <w:r>
        <w:rPr>
          <w:spacing w:val="-7"/>
        </w:rPr>
        <w:t> </w:t>
      </w:r>
      <w:r>
        <w:rPr/>
        <w:t>OSÓRIO,</w:t>
      </w:r>
      <w:r>
        <w:rPr>
          <w:spacing w:val="-7"/>
        </w:rPr>
        <w:t> </w:t>
      </w:r>
      <w:r>
        <w:rPr/>
        <w:t>Nº916,</w:t>
      </w:r>
      <w:r>
        <w:rPr>
          <w:spacing w:val="-7"/>
        </w:rPr>
        <w:t> </w:t>
      </w:r>
      <w:r>
        <w:rPr/>
        <w:t>CENTRO,</w:t>
      </w:r>
      <w:r>
        <w:rPr>
          <w:spacing w:val="-6"/>
        </w:rPr>
        <w:t> </w:t>
      </w:r>
      <w:r>
        <w:rPr>
          <w:spacing w:val="-2"/>
        </w:rPr>
        <w:t>Canguçu/RS</w:t>
      </w:r>
    </w:p>
    <w:p>
      <w:pPr>
        <w:pStyle w:val="BodyText"/>
      </w:pPr>
    </w:p>
    <w:p>
      <w:pPr>
        <w:pStyle w:val="BodyText"/>
        <w:ind w:left="1997" w:right="1592"/>
        <w:jc w:val="center"/>
      </w:pPr>
      <w:r>
        <w:rPr/>
        <w:t>Canguçu,</w:t>
      </w:r>
      <w:r>
        <w:rPr>
          <w:spacing w:val="-6"/>
        </w:rPr>
        <w:t> </w:t>
      </w:r>
      <w:r>
        <w:rPr/>
        <w:t>17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maio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4570" w:right="1629" w:hanging="348"/>
      </w:pPr>
      <w:r>
        <w:rPr/>
        <w:t>Luciano</w:t>
      </w:r>
      <w:r>
        <w:rPr>
          <w:spacing w:val="-17"/>
        </w:rPr>
        <w:t> </w:t>
      </w:r>
      <w:r>
        <w:rPr/>
        <w:t>Zanetti</w:t>
      </w:r>
      <w:r>
        <w:rPr>
          <w:spacing w:val="-17"/>
        </w:rPr>
        <w:t> </w:t>
      </w:r>
      <w:r>
        <w:rPr/>
        <w:t>Bertinetti </w:t>
      </w: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  <w:ind w:left="115"/>
      </w:pP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15" w:right="6340"/>
      </w:pPr>
      <w:r>
        <w:rPr/>
        <w:t>Diego</w:t>
      </w:r>
      <w:r>
        <w:rPr>
          <w:spacing w:val="-13"/>
        </w:rPr>
        <w:t> </w:t>
      </w:r>
      <w:r>
        <w:rPr/>
        <w:t>Romão</w:t>
      </w:r>
      <w:r>
        <w:rPr>
          <w:spacing w:val="-13"/>
        </w:rPr>
        <w:t> </w:t>
      </w:r>
      <w:r>
        <w:rPr/>
        <w:t>Helvig</w:t>
      </w:r>
      <w:r>
        <w:rPr>
          <w:spacing w:val="-12"/>
        </w:rPr>
        <w:t> </w:t>
      </w:r>
      <w:r>
        <w:rPr/>
        <w:t>Wolter 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2"/>
        <w:ind w:left="2012" w:right="1592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3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spacing w:val="-2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SXW74F7.tmp.SXW</dc:title>
  <dcterms:created xsi:type="dcterms:W3CDTF">2023-05-17T12:31:53Z</dcterms:created>
  <dcterms:modified xsi:type="dcterms:W3CDTF">2023-05-17T12:31:53Z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2023-05-17T00:00:00Z</vt:filetime>
  </property>
  <property fmtid="{D5CDD505-2E9C-101B-9397-08002B2CF9AE}" pid="5" name="Producer">
    <vt:lpwstr>GPL Ghostscript 9.52</vt:lpwstr>
  </property>
</Properties>
</file>