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CE" w:rsidRDefault="00A06A5D">
      <w:pPr>
        <w:spacing w:after="98" w:line="259" w:lineRule="auto"/>
        <w:ind w:left="0" w:right="446" w:firstLine="0"/>
        <w:jc w:val="center"/>
      </w:pPr>
      <w:bookmarkStart w:id="0" w:name="_GoBack"/>
      <w:bookmarkEnd w:id="0"/>
      <w:r>
        <w:rPr>
          <w:b/>
          <w:sz w:val="26"/>
        </w:rPr>
        <w:t>ESTUDO TÉCNICO PRELIMINAR</w:t>
      </w:r>
    </w:p>
    <w:p w:rsidR="008218CE" w:rsidRDefault="00A06A5D">
      <w:pPr>
        <w:spacing w:after="394" w:line="259" w:lineRule="auto"/>
        <w:ind w:left="0" w:right="12" w:firstLine="0"/>
        <w:jc w:val="center"/>
      </w:pPr>
      <w:r>
        <w:rPr>
          <w:color w:val="333333"/>
        </w:rPr>
        <w:t xml:space="preserve">PROCESSO Nº 09/2026 - DISPENSA DE LICITAÇÃO </w:t>
      </w:r>
      <w:r>
        <w:t>0</w:t>
      </w:r>
      <w:r>
        <w:rPr>
          <w:color w:val="333333"/>
        </w:rPr>
        <w:t>6/2026</w:t>
      </w:r>
    </w:p>
    <w:p w:rsidR="008218CE" w:rsidRDefault="00A06A5D">
      <w:pPr>
        <w:pStyle w:val="Heading1"/>
        <w:spacing w:after="279"/>
        <w:ind w:left="232" w:hanging="246"/>
      </w:pPr>
      <w:r>
        <w:t>DO OBJETO</w:t>
      </w:r>
    </w:p>
    <w:p w:rsidR="008218CE" w:rsidRDefault="00A06A5D">
      <w:pPr>
        <w:spacing w:after="340"/>
        <w:ind w:left="-4" w:right="5"/>
      </w:pPr>
      <w:r>
        <w:rPr>
          <w:b/>
        </w:rPr>
        <w:t xml:space="preserve">1.1. </w:t>
      </w:r>
      <w:r>
        <w:t>Aquisição de Chaleiras elétricas 220v, com 1,8 litros ou 2 litros de capacidade, cafeteira elétrica com jarra de vidro, filtro permanente, desligamento automático, capacidade de 1,8 litros, 220v e bebedouro eco compressor: com gás R134A que não agride o me</w:t>
      </w:r>
      <w:r>
        <w:t>io ambiente, desmontável para higienização, com grande vazão (copo cheio em poucos segundos), torneiras práticas gelada e natural, gabinete com proteção uv, pés antiderrapantes e bandeja removível (Igual ou parecido ao IBBL), por meio de Dispensa de Licita</w:t>
      </w:r>
      <w:r>
        <w:t>ção, conforme condições, quantidades e exigências estabelecidas no termo de Referência e Edital.</w:t>
      </w:r>
    </w:p>
    <w:p w:rsidR="008218CE" w:rsidRDefault="00A06A5D">
      <w:pPr>
        <w:pStyle w:val="Heading1"/>
        <w:ind w:left="232" w:hanging="246"/>
      </w:pPr>
      <w:r>
        <w:t>DESCRIÇÃO DA NECESSIDADE</w:t>
      </w:r>
    </w:p>
    <w:p w:rsidR="008218CE" w:rsidRDefault="00A06A5D">
      <w:pPr>
        <w:ind w:left="-4" w:right="5"/>
      </w:pPr>
      <w:r>
        <w:t>A aquisição dos equipamentos justifica-se pela ausência de itens disponíveis em estoque e pelo fato de que alguns equipamentos atualme</w:t>
      </w:r>
      <w:r>
        <w:t>nte utilizados pela Câmara Municipal apresentam defeitos e não estão funcionando de forma adequada, comprometendo o apoio às atividades administrativas e o atendimento a servidores, vereadores e visitantes.</w:t>
      </w:r>
    </w:p>
    <w:p w:rsidR="008218CE" w:rsidRDefault="00A06A5D">
      <w:pPr>
        <w:ind w:left="-4" w:right="5"/>
      </w:pPr>
      <w:r>
        <w:t>Trata-se de equipamentos de uso cotidiano, essenc</w:t>
      </w:r>
      <w:r>
        <w:t>iais para o preparo de bebidas e para o fornecimento de água em reuniões, atendimentos e no ambiente de trabalho, contribuindo para melhores condições de funcionamento, conforto e continuidade das atividades institucionais.</w:t>
      </w:r>
    </w:p>
    <w:p w:rsidR="008218CE" w:rsidRDefault="00A06A5D">
      <w:pPr>
        <w:ind w:left="-4" w:right="5"/>
      </w:pPr>
      <w:r>
        <w:t>A reposição e aquisição dos iten</w:t>
      </w:r>
      <w:r>
        <w:t>s mostra-se necessária para garantir a adequada estrutura de apoio às atividades da Câmara Municipal, proporcionando melhores condições aos usuários, com baixo custo e impacto imediato na rotina administrativa.</w:t>
      </w:r>
    </w:p>
    <w:p w:rsidR="008218CE" w:rsidRDefault="00A06A5D">
      <w:pPr>
        <w:spacing w:after="427"/>
        <w:ind w:left="-4" w:right="5"/>
      </w:pPr>
      <w:r>
        <w:t>A contratação será realizada nos termos da Le</w:t>
      </w:r>
      <w:r>
        <w:t>i nº 14.133/2021, observando os princípios da legalidade, economicidade e eficiência.</w:t>
      </w:r>
    </w:p>
    <w:p w:rsidR="008218CE" w:rsidRDefault="00A06A5D">
      <w:pPr>
        <w:pStyle w:val="Heading1"/>
        <w:ind w:left="230" w:hanging="244"/>
      </w:pPr>
      <w:r>
        <w:t>ÁREA REQUISITANTE</w:t>
      </w:r>
    </w:p>
    <w:p w:rsidR="008218CE" w:rsidRDefault="00A06A5D">
      <w:pPr>
        <w:spacing w:after="409"/>
        <w:ind w:left="-4" w:right="5"/>
      </w:pPr>
      <w:r>
        <w:t>A referida solicitação foi formalizada por iniciativa da Coordenadoria da Presidência, visando atender às necessidades operacionais relacionadas ao adeq</w:t>
      </w:r>
      <w:r>
        <w:t>uado funcionamento dos ambientes institucionais e ao suporte das atividades administrativas.</w:t>
      </w:r>
    </w:p>
    <w:p w:rsidR="008218CE" w:rsidRDefault="00A06A5D">
      <w:pPr>
        <w:pStyle w:val="Heading1"/>
        <w:ind w:left="232" w:hanging="246"/>
      </w:pPr>
      <w:r>
        <w:t>REQUISITOS DA CONTRATAÇÃO</w:t>
      </w:r>
    </w:p>
    <w:p w:rsidR="008218CE" w:rsidRDefault="00A06A5D">
      <w:pPr>
        <w:ind w:left="-4" w:right="5"/>
      </w:pPr>
      <w:r>
        <w:t>A contratada deverá fornecer os equipamentos em total conformidade com as especificações técnicas constantes no Termo de Referência. As c</w:t>
      </w:r>
      <w:r>
        <w:t>haleiras elétricas deverão possuir tensão de 220v e capacidade de 1,8 litros ou 2 litros. As cafeteiras elétricas deverão possuir jarra de vidro, filtro permanente, desligamento automático, capacidade de 1,8 litros e tensão de 220v. Os bebedouros eco compr</w:t>
      </w:r>
      <w:r>
        <w:t xml:space="preserve">essor deverão possuir sistema com gás R134A que não agride o meio </w:t>
      </w:r>
      <w:r>
        <w:lastRenderedPageBreak/>
        <w:t>ambiente, estrutura desmontável para higienização, grande vazão de água, torneiras práticas para água gelada e natural, gabinete com proteção UV, pés antiderrapantes e bandeja removível, sen</w:t>
      </w:r>
      <w:r>
        <w:t>do aceitos modelos iguais ou similares ao padrão IBBL.</w:t>
      </w:r>
    </w:p>
    <w:p w:rsidR="008218CE" w:rsidRDefault="00A06A5D">
      <w:pPr>
        <w:ind w:left="-4" w:right="5"/>
      </w:pPr>
      <w:r>
        <w:t>Os produtos deverão ser novos, de primeira qualidade, sem defeitos de fabricação e adequados à finalidade a que se destinam.</w:t>
      </w:r>
    </w:p>
    <w:p w:rsidR="008218CE" w:rsidRDefault="00A06A5D">
      <w:pPr>
        <w:ind w:left="-4" w:right="5"/>
      </w:pPr>
      <w:r>
        <w:t xml:space="preserve">A contratada será responsável por todos os custos operacionais e logísticos </w:t>
      </w:r>
      <w:r>
        <w:t>relacionados ao fornecimento dos itens.</w:t>
      </w:r>
    </w:p>
    <w:p w:rsidR="008218CE" w:rsidRDefault="00A06A5D">
      <w:pPr>
        <w:spacing w:after="413"/>
        <w:ind w:left="-4" w:right="5"/>
      </w:pPr>
      <w:r>
        <w:t>A execução deverá observar a legislação vigente e as normas técnicas aplicáveis, garantindo qualidade, durabilidade e eficiência dos produtos adquiridos.</w:t>
      </w:r>
    </w:p>
    <w:p w:rsidR="008218CE" w:rsidRDefault="00A06A5D">
      <w:pPr>
        <w:pStyle w:val="Heading1"/>
        <w:ind w:left="232" w:hanging="246"/>
      </w:pPr>
      <w:r>
        <w:t>LEVANTAMENTO DE MERCADO</w:t>
      </w:r>
    </w:p>
    <w:p w:rsidR="008218CE" w:rsidRDefault="00A06A5D">
      <w:pPr>
        <w:ind w:left="-4" w:right="5"/>
      </w:pPr>
      <w:r>
        <w:t>Após análise da necessidade identificada no Documento de Formalização de Demanda (DFD), foi realizado levantamento de mercado junto a fornecedores especializados no fornecimento de eletrodomésticos e equipamentos de uso institucional, com o objetivo de ver</w:t>
      </w:r>
      <w:r>
        <w:t>ificar a compatibilidade dos valores praticados com os preços de mercado e assegurar a vantajosidade da contratação.</w:t>
      </w:r>
    </w:p>
    <w:p w:rsidR="008218CE" w:rsidRDefault="00A06A5D">
      <w:pPr>
        <w:spacing w:after="424"/>
        <w:ind w:left="-4" w:right="5"/>
      </w:pPr>
      <w:r>
        <w:t xml:space="preserve">As cotações obtidas serão utilizadas para formação do valor estimado da contratação, garantindo a compatibilidade com os preços praticados </w:t>
      </w:r>
      <w:r>
        <w:t>no mercado e observando os princípios da economicidade e da vantajosidade para a Administração Pública.</w:t>
      </w:r>
    </w:p>
    <w:p w:rsidR="008218CE" w:rsidRDefault="00A06A5D">
      <w:pPr>
        <w:pStyle w:val="Heading1"/>
        <w:ind w:left="232" w:hanging="246"/>
      </w:pPr>
      <w:r>
        <w:t>DESCRIÇÃO DA SOLUÇÃO COMO UM TODO</w:t>
      </w:r>
    </w:p>
    <w:p w:rsidR="008218CE" w:rsidRDefault="00A06A5D">
      <w:pPr>
        <w:ind w:left="-4" w:right="5"/>
      </w:pPr>
      <w:r>
        <w:t>A solução proposta contempla a aquisição de chaleiras elétricas, cafeteira elétrica e bebedouro eco compressor destina</w:t>
      </w:r>
      <w:r>
        <w:t>dos ao atendimento das necessidades da Câmara Municipal de Vereadores de Canguçu.</w:t>
      </w:r>
    </w:p>
    <w:p w:rsidR="008218CE" w:rsidRDefault="00A06A5D">
      <w:pPr>
        <w:ind w:left="-4" w:right="5"/>
      </w:pPr>
      <w:r>
        <w:t>A contratação visa substituir equipamentos com defeito e suprir a ausência de itens necessários ao adequado funcionamento dos ambientes administrativos, proporcionando melhor</w:t>
      </w:r>
      <w:r>
        <w:t>es condições de apoio às atividades institucionais, reuniões e atendimento ao público.</w:t>
      </w:r>
    </w:p>
    <w:p w:rsidR="008218CE" w:rsidRDefault="00A06A5D">
      <w:pPr>
        <w:ind w:left="-4" w:right="5"/>
      </w:pPr>
      <w:r>
        <w:t>Os equipamentos deverão atender às especificações técnicas estabelecidas no Termo de Referência, garantindo qualidade, eficiência, durabilidade e segurança durante sua u</w:t>
      </w:r>
      <w:r>
        <w:t>tilização.</w:t>
      </w:r>
    </w:p>
    <w:p w:rsidR="008218CE" w:rsidRDefault="00A06A5D">
      <w:pPr>
        <w:spacing w:after="702"/>
        <w:ind w:left="-4" w:right="5"/>
      </w:pPr>
      <w:r>
        <w:t>A medida mostra-se suficiente e adequada para atender à demanda identificada, não sendo necessária solução mais complexa ou contratação de natureza diversa.</w:t>
      </w:r>
    </w:p>
    <w:p w:rsidR="008218CE" w:rsidRDefault="00A06A5D">
      <w:pPr>
        <w:pStyle w:val="Heading1"/>
        <w:spacing w:after="252"/>
        <w:ind w:left="232" w:hanging="246"/>
      </w:pPr>
      <w:r>
        <w:t>JUSTIFICATIVA PARA PARCELAMENTO OU NÃO DA SOLUÇÃO</w:t>
      </w:r>
    </w:p>
    <w:p w:rsidR="008218CE" w:rsidRDefault="00A06A5D">
      <w:pPr>
        <w:ind w:left="-4" w:right="5"/>
      </w:pPr>
      <w:r>
        <w:t>A contratação poderá ser realizada por</w:t>
      </w:r>
      <w:r>
        <w:t xml:space="preserve"> itens, considerando a natureza distinta dos equipamentos a serem adquiridos, possibilitando maior competitividade e vantajosidade para a Administração.</w:t>
      </w:r>
    </w:p>
    <w:p w:rsidR="008218CE" w:rsidRDefault="00A06A5D">
      <w:pPr>
        <w:spacing w:after="410"/>
        <w:ind w:left="-4" w:right="5"/>
      </w:pPr>
      <w:r>
        <w:t>O parcelamento não compromete a execução do objeto, tampouco a padronização dos equipamentos, permitind</w:t>
      </w:r>
      <w:r>
        <w:t>o a ampliação da disputa entre fornecedores e a obtenção da proposta mais vantajosa.</w:t>
      </w:r>
    </w:p>
    <w:p w:rsidR="008218CE" w:rsidRDefault="00A06A5D">
      <w:pPr>
        <w:pStyle w:val="Heading1"/>
        <w:spacing w:after="232"/>
        <w:ind w:left="232" w:hanging="246"/>
      </w:pPr>
      <w:r>
        <w:t>RESULTADOS PRETENDIDOS</w:t>
      </w:r>
    </w:p>
    <w:p w:rsidR="008218CE" w:rsidRDefault="00A06A5D">
      <w:pPr>
        <w:spacing w:after="0"/>
        <w:ind w:left="-4" w:right="5"/>
      </w:pPr>
      <w:r>
        <w:t>Os principais resultados pretendidos com a contratação são: garantir melhores condições de apoio às atividades administrativas e institucionais; ass</w:t>
      </w:r>
      <w:r>
        <w:t>egurar maior conforto aos servidores, vereadores e visitantes; substituir equipamentos com defeito ou inadequados ao uso; e proporcionar maior eficiência e continuidade dos serviços desenvolvidos pela Câmara</w:t>
      </w:r>
    </w:p>
    <w:p w:rsidR="008218CE" w:rsidRDefault="00A06A5D">
      <w:pPr>
        <w:spacing w:after="453"/>
        <w:ind w:left="-4" w:right="5"/>
      </w:pPr>
      <w:r>
        <w:t>Municipal.</w:t>
      </w:r>
    </w:p>
    <w:p w:rsidR="008218CE" w:rsidRDefault="00A06A5D">
      <w:pPr>
        <w:pStyle w:val="Heading1"/>
        <w:spacing w:after="147"/>
        <w:ind w:left="232" w:hanging="246"/>
      </w:pPr>
      <w:r>
        <w:t>POSSÍVEIS IMPACTOS AMBIENTAIS</w:t>
      </w:r>
    </w:p>
    <w:p w:rsidR="008218CE" w:rsidRDefault="00A06A5D">
      <w:pPr>
        <w:spacing w:after="158"/>
        <w:ind w:left="-4" w:right="89"/>
      </w:pPr>
      <w:r>
        <w:t>Os impactos ambientais decorrentes da contratação podem variar conforme a natureza do objeto, sendo geralmente mínimos, por se tratar de aquisição de equipamentos eletrodomésticos de pequeno porte.</w:t>
      </w:r>
    </w:p>
    <w:p w:rsidR="008218CE" w:rsidRDefault="00A06A5D">
      <w:pPr>
        <w:spacing w:after="160"/>
        <w:ind w:left="-4" w:right="5"/>
      </w:pPr>
      <w:r>
        <w:t>O bebedouro deverá possuir sistema com gás R134A, consider</w:t>
      </w:r>
      <w:r>
        <w:t>ado menos agressivo ao meio ambiente.</w:t>
      </w:r>
    </w:p>
    <w:p w:rsidR="008218CE" w:rsidRDefault="00A06A5D">
      <w:pPr>
        <w:spacing w:after="451"/>
        <w:ind w:left="-4" w:right="89"/>
      </w:pPr>
      <w:r>
        <w:t>A contratada deverá adotar, sempre que possível, práticas sustentáveis relacionadas ao uso racional de materiais e ao descarte ambientalmente adequado de embalagens e resíduos eventualmente gerados.</w:t>
      </w:r>
    </w:p>
    <w:p w:rsidR="008218CE" w:rsidRDefault="00A06A5D">
      <w:pPr>
        <w:pStyle w:val="Heading1"/>
        <w:spacing w:after="147"/>
        <w:ind w:left="352" w:hanging="366"/>
      </w:pPr>
      <w:r>
        <w:t>ANÁLISE DE RISCOS D</w:t>
      </w:r>
      <w:r>
        <w:t>A AQUISIÇÃO</w:t>
      </w:r>
    </w:p>
    <w:p w:rsidR="008218CE" w:rsidRDefault="00A06A5D">
      <w:pPr>
        <w:spacing w:after="160"/>
        <w:ind w:left="-4" w:right="89"/>
      </w:pPr>
      <w:r>
        <w:t xml:space="preserve">Foram identificados riscos potenciais relacionados à execução do objeto contratado, os quais podem comprometer a qualidade, os prazos ou a regularidade das atividades da Câmara Municipal. Entre os principais riscos estão: atraso na entrega dos </w:t>
      </w:r>
      <w:r>
        <w:t>equipamentos; fornecimento de produtos em desacordo com as especificações técnicas estabelecidas; e ocorrência de defeitos de fabricação.</w:t>
      </w:r>
    </w:p>
    <w:p w:rsidR="008218CE" w:rsidRDefault="00A06A5D">
      <w:pPr>
        <w:spacing w:after="160"/>
        <w:ind w:left="-4" w:right="89"/>
      </w:pPr>
      <w:r>
        <w:t>Os riscos poderão ser mitigados por meio de especificação clara no Termo de Referência, definição de requisitos técnic</w:t>
      </w:r>
      <w:r>
        <w:t>os adequados, fiscalização no recebimento dos produtos e aplicação das penalidades cabíveis, quando necessário.</w:t>
      </w:r>
    </w:p>
    <w:p w:rsidR="008218CE" w:rsidRDefault="00A06A5D">
      <w:pPr>
        <w:ind w:left="-4" w:right="89"/>
      </w:pPr>
      <w:r>
        <w:t>Todas as medidas tratadas encontram-se previstas no Termo de Referência e no instrumento que formalizará a contratação, com o objetivo de assegu</w:t>
      </w:r>
      <w:r>
        <w:t>rar a execução do objeto dentro dos padrões de qualidade, prazos e eficiência exigidos pela Administração.</w:t>
      </w:r>
    </w:p>
    <w:p w:rsidR="008218CE" w:rsidRDefault="00A06A5D">
      <w:pPr>
        <w:pStyle w:val="Heading1"/>
        <w:spacing w:after="147"/>
        <w:ind w:left="353" w:hanging="367"/>
      </w:pPr>
      <w:r>
        <w:t>DECLARAÇÃO DE VIABILIDADE</w:t>
      </w:r>
    </w:p>
    <w:p w:rsidR="008218CE" w:rsidRDefault="00A06A5D">
      <w:pPr>
        <w:spacing w:after="1699"/>
        <w:ind w:left="-4" w:right="90"/>
      </w:pPr>
      <w:r>
        <w:t xml:space="preserve">Com base na justificativa constante neste Estudo, nas especificações técnicas constantes no DFD (Documento Formalizador de </w:t>
      </w:r>
      <w:r>
        <w:t>Demanda) e na existência de planejamento orçamentário para subsidiar esta contratação, declaro que a contratação é viável, atendendo aos padrões e preços de mercado.</w:t>
      </w:r>
    </w:p>
    <w:p w:rsidR="008218CE" w:rsidRDefault="00A06A5D">
      <w:pPr>
        <w:spacing w:after="77" w:line="259" w:lineRule="auto"/>
        <w:ind w:left="283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61462" cy="8890"/>
                <wp:effectExtent l="0" t="0" r="0" b="0"/>
                <wp:docPr id="3104" name="Group 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462" cy="8890"/>
                          <a:chOff x="0" y="0"/>
                          <a:chExt cx="2561462" cy="8890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2561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462">
                                <a:moveTo>
                                  <a:pt x="0" y="0"/>
                                </a:moveTo>
                                <a:lnTo>
                                  <a:pt x="2561462" y="0"/>
                                </a:lnTo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4" style="width:201.69pt;height:0.69999pt;mso-position-horizontal-relative:char;mso-position-vertical-relative:line" coordsize="25614,88">
                <v:shape id="Shape 181" style="position:absolute;width:25614;height:0;left:0;top:0;" coordsize="2561462,0" path="m0,0l2561462,0">
                  <v:stroke weight="0.69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218CE" w:rsidRDefault="00A06A5D">
      <w:pPr>
        <w:spacing w:after="5" w:line="259" w:lineRule="auto"/>
        <w:ind w:left="334" w:right="0" w:firstLine="0"/>
        <w:jc w:val="center"/>
      </w:pPr>
      <w:r>
        <w:rPr>
          <w:b/>
        </w:rPr>
        <w:t>CARLOS EDUARDO DOMINGUES MARTINS</w:t>
      </w:r>
    </w:p>
    <w:p w:rsidR="008218CE" w:rsidRDefault="00A06A5D">
      <w:pPr>
        <w:spacing w:after="0" w:line="259" w:lineRule="auto"/>
        <w:ind w:left="337" w:right="0" w:firstLine="0"/>
        <w:jc w:val="center"/>
      </w:pPr>
      <w:r>
        <w:t>Presidente da Câmara Municipal de Canguçu</w:t>
      </w:r>
    </w:p>
    <w:sectPr w:rsidR="00821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6" w:right="1425" w:bottom="596" w:left="1439" w:header="303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6A5D">
      <w:pPr>
        <w:spacing w:after="0" w:line="240" w:lineRule="auto"/>
      </w:pPr>
      <w:r>
        <w:separator/>
      </w:r>
    </w:p>
  </w:endnote>
  <w:endnote w:type="continuationSeparator" w:id="0">
    <w:p w:rsidR="00000000" w:rsidRDefault="00A0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CE" w:rsidRDefault="00A06A5D">
    <w:pPr>
      <w:spacing w:after="0" w:line="259" w:lineRule="auto"/>
      <w:ind w:left="168" w:right="0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CE" w:rsidRDefault="00A06A5D">
    <w:pPr>
      <w:spacing w:after="0" w:line="259" w:lineRule="auto"/>
      <w:ind w:left="168" w:right="0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CE" w:rsidRDefault="00A06A5D">
    <w:pPr>
      <w:spacing w:after="0" w:line="259" w:lineRule="auto"/>
      <w:ind w:left="168" w:right="0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6A5D">
      <w:pPr>
        <w:spacing w:after="0" w:line="240" w:lineRule="auto"/>
      </w:pPr>
      <w:r>
        <w:separator/>
      </w:r>
    </w:p>
  </w:footnote>
  <w:footnote w:type="continuationSeparator" w:id="0">
    <w:p w:rsidR="00000000" w:rsidRDefault="00A0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2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4117" name="Group 4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4118" name="Picture 41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17" style="width:57pt;height:58.4pt;position:absolute;mso-position-horizontal-relative:page;mso-position-horizontal:absolute;margin-left:277.45pt;mso-position-vertical-relative:page;margin-top:15.15pt;" coordsize="7239,7416">
              <v:shape id="Picture 4118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8" w:firstLine="0"/>
      <w:jc w:val="center"/>
    </w:pPr>
    <w:r>
      <w:rPr>
        <w:b/>
      </w:rPr>
      <w:t>ESTADO DO RIO GRANDE DO SUL</w:t>
    </w:r>
  </w:p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Rua General Osório, 979. Centro. CEP:96600-000. Canguçu–RS</w:t>
    </w:r>
  </w:p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Telefone: (53) 3252-1528.http://camaracangucu.rs.gov.br/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2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4092" name="Group 40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4093" name="Picture 40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92" style="width:57pt;height:58.4pt;position:absolute;mso-position-horizontal-relative:page;mso-position-horizontal:absolute;margin-left:277.45pt;mso-position-vertical-relative:page;margin-top:15.15pt;" coordsize="7239,7416">
              <v:shape id="Picture 4093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8" w:firstLine="0"/>
      <w:jc w:val="center"/>
    </w:pPr>
    <w:r>
      <w:rPr>
        <w:b/>
      </w:rPr>
      <w:t>ESTADO DO RIO GRANDE DO SUL</w:t>
    </w:r>
  </w:p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Rua General Osório, 979. Centro. CEP:96600-000. Canguçu–RS</w:t>
    </w:r>
  </w:p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Telefone: (53) 3252-1528.http://camaracangucu.rs.gov.br/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2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4067" name="Group 4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4068" name="Picture 40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67" style="width:57pt;height:58.4pt;position:absolute;mso-position-horizontal-relative:page;mso-position-horizontal:absolute;margin-left:277.45pt;mso-position-vertical-relative:page;margin-top:15.15pt;" coordsize="7239,7416">
              <v:shape id="Picture 4068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8" w:firstLine="0"/>
      <w:jc w:val="center"/>
    </w:pPr>
    <w:r>
      <w:rPr>
        <w:b/>
      </w:rPr>
      <w:t>ESTADO DO RIO GRANDE DO SUL</w:t>
    </w:r>
  </w:p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Rua General Osório, 979. Ce</w:t>
    </w:r>
    <w:r>
      <w:rPr>
        <w:sz w:val="20"/>
      </w:rPr>
      <w:t>ntro. CEP:96600-000. Canguçu–RS</w:t>
    </w:r>
  </w:p>
  <w:p w:rsidR="008218CE" w:rsidRDefault="00A06A5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Telefone: (53) 3252-1528.http://camaracangucu.rs.gov.br/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7938"/>
    <w:multiLevelType w:val="hybridMultilevel"/>
    <w:tmpl w:val="5A0E5C88"/>
    <w:lvl w:ilvl="0" w:tplc="4C9C633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E47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3CCC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1CF3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808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24E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BE5F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C6B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A94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CE"/>
    <w:rsid w:val="008218CE"/>
    <w:rsid w:val="00A0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1F07B57-963E-437A-B1EF-DBDCB00B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7" w:line="284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107"/>
      <w:ind w:left="1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6128</Characters>
  <Application>Microsoft Office Word</Application>
  <DocSecurity>4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:subject/>
  <dc:creator>Eliza Pinto</dc:creator>
  <cp:keywords/>
  <cp:lastModifiedBy>word</cp:lastModifiedBy>
  <cp:revision>2</cp:revision>
  <dcterms:created xsi:type="dcterms:W3CDTF">2026-05-13T12:46:00Z</dcterms:created>
  <dcterms:modified xsi:type="dcterms:W3CDTF">2026-05-13T12:46:00Z</dcterms:modified>
</cp:coreProperties>
</file>