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81/2022</w:t>
      </w:r>
    </w:p>
    <w:p>
      <w:pPr>
        <w:pStyle w:val="BodyText"/>
        <w:spacing w:before="4"/>
        <w:ind w:right="411"/>
        <w:jc w:val="right"/>
      </w:pPr>
      <w:r>
        <w:rPr/>
        <w:t>PROCESSO Nº 96/2022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Aquisição de</w:t>
      </w:r>
      <w:r>
        <w:rPr>
          <w:spacing w:val="-2"/>
        </w:rPr>
        <w:t> </w:t>
      </w:r>
      <w:r>
        <w:rPr/>
        <w:t>Água</w:t>
      </w:r>
      <w:r>
        <w:rPr>
          <w:spacing w:val="-1"/>
        </w:rPr>
        <w:t> </w:t>
      </w:r>
      <w:r>
        <w:rPr/>
        <w:t>Mineral</w:t>
      </w:r>
    </w:p>
    <w:p>
      <w:pPr>
        <w:pStyle w:val="BodyText"/>
        <w:tabs>
          <w:tab w:pos="2208" w:val="left" w:leader="none"/>
        </w:tabs>
        <w:spacing w:line="264" w:lineRule="auto" w:before="5"/>
        <w:ind w:left="507" w:right="1508"/>
      </w:pPr>
      <w:r>
        <w:rPr/>
        <w:t>Valor:</w:t>
        <w:tab/>
        <w:t>3.495,00(três mil</w:t>
      </w:r>
      <w:r>
        <w:rPr>
          <w:spacing w:val="1"/>
        </w:rPr>
        <w:t> </w:t>
      </w:r>
      <w:r>
        <w:rPr/>
        <w:t>quatrocentos e</w:t>
      </w:r>
      <w:r>
        <w:rPr>
          <w:spacing w:val="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e cinco</w:t>
      </w:r>
      <w:r>
        <w:rPr>
          <w:spacing w:val="1"/>
        </w:rPr>
        <w:t> </w:t>
      </w:r>
      <w:r>
        <w:rPr/>
        <w:t>reais)</w:t>
      </w:r>
      <w:r>
        <w:rPr>
          <w:spacing w:val="-61"/>
        </w:rPr>
        <w:t> </w:t>
      </w:r>
      <w:r>
        <w:rPr/>
        <w:t>Empresa:</w:t>
        <w:tab/>
        <w:t>Lucas</w:t>
      </w:r>
      <w:r>
        <w:rPr>
          <w:spacing w:val="-1"/>
        </w:rPr>
        <w:t> </w:t>
      </w:r>
      <w:r>
        <w:rPr/>
        <w:t>Schwartz</w:t>
      </w:r>
      <w:r>
        <w:rPr>
          <w:spacing w:val="5"/>
        </w:rPr>
        <w:t> </w:t>
      </w:r>
      <w:r>
        <w:rPr/>
        <w:t>Nörnberg</w:t>
      </w:r>
      <w:r>
        <w:rPr>
          <w:spacing w:val="4"/>
        </w:rPr>
        <w:t> </w:t>
      </w:r>
      <w:r>
        <w:rPr/>
        <w:t>Comércio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Bebidas</w:t>
      </w:r>
      <w:r>
        <w:rPr>
          <w:spacing w:val="1"/>
        </w:rPr>
        <w:t> </w:t>
      </w:r>
      <w:r>
        <w:rPr/>
        <w:t>CNPJ/CPF:</w:t>
        <w:tab/>
        <w:t>34.726.625/0001-57</w:t>
      </w:r>
    </w:p>
    <w:p>
      <w:pPr>
        <w:pStyle w:val="BodyText"/>
        <w:tabs>
          <w:tab w:pos="2208" w:val="left" w:leader="none"/>
        </w:tabs>
        <w:spacing w:before="8"/>
        <w:ind w:left="50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Tenente</w:t>
      </w:r>
      <w:r>
        <w:rPr>
          <w:spacing w:val="2"/>
        </w:rPr>
        <w:t> </w:t>
      </w:r>
      <w:r>
        <w:rPr/>
        <w:t>Edegar</w:t>
      </w:r>
      <w:r>
        <w:rPr>
          <w:spacing w:val="1"/>
        </w:rPr>
        <w:t> </w:t>
      </w:r>
      <w:r>
        <w:rPr/>
        <w:t>Werlhy, Nº577CANGUCU/RS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2022-12-19T17:01:37Z</dcterms:created>
  <dcterms:modified xsi:type="dcterms:W3CDTF">2022-12-19T17:01:37Z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2022-12-19T00:00:00Z</vt:filetime>
  </property>
</Properties>
</file>