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4F03E0">
        <w:rPr>
          <w:rFonts w:ascii="Arial" w:hAnsi="Arial" w:cs="Arial"/>
          <w:b/>
          <w:sz w:val="24"/>
          <w:szCs w:val="24"/>
        </w:rPr>
        <w:t>52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4F03E0">
        <w:rPr>
          <w:rFonts w:ascii="Arial" w:hAnsi="Arial" w:cs="Arial"/>
          <w:b/>
          <w:sz w:val="24"/>
          <w:szCs w:val="24"/>
        </w:rPr>
        <w:t>44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Default="004F03E0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oito</w:t>
      </w:r>
      <w:r w:rsidR="00BC2C87">
        <w:rPr>
          <w:rFonts w:ascii="Arial" w:hAnsi="Arial" w:cs="Arial"/>
          <w:sz w:val="22"/>
          <w:szCs w:val="22"/>
        </w:rPr>
        <w:t xml:space="preserve"> dia</w:t>
      </w:r>
      <w:r>
        <w:rPr>
          <w:rFonts w:ascii="Arial" w:hAnsi="Arial" w:cs="Arial"/>
          <w:sz w:val="22"/>
          <w:szCs w:val="22"/>
        </w:rPr>
        <w:t>s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>
        <w:rPr>
          <w:rFonts w:ascii="Arial" w:hAnsi="Arial" w:cs="Arial"/>
          <w:sz w:val="22"/>
          <w:szCs w:val="22"/>
        </w:rPr>
        <w:t>julho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21567C">
        <w:rPr>
          <w:rFonts w:ascii="Arial" w:hAnsi="Arial" w:cs="Arial"/>
          <w:sz w:val="22"/>
          <w:szCs w:val="22"/>
        </w:rPr>
        <w:t>nove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011E88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cinquenta</w:t>
      </w:r>
      <w:r w:rsidR="00011E88">
        <w:rPr>
          <w:rFonts w:ascii="Arial" w:hAnsi="Arial" w:cs="Arial"/>
          <w:sz w:val="22"/>
          <w:szCs w:val="22"/>
        </w:rPr>
        <w:t xml:space="preserve"> minutos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>
        <w:rPr>
          <w:rFonts w:ascii="Arial" w:hAnsi="Arial" w:cs="Arial"/>
          <w:sz w:val="22"/>
          <w:szCs w:val="22"/>
        </w:rPr>
        <w:t>a Secretaria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>
        <w:rPr>
          <w:rFonts w:ascii="Arial" w:hAnsi="Arial" w:cs="Arial"/>
          <w:sz w:val="22"/>
          <w:szCs w:val="22"/>
        </w:rPr>
        <w:t>1273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Antoniela</w:t>
      </w:r>
      <w:proofErr w:type="spellEnd"/>
      <w:r>
        <w:rPr>
          <w:rFonts w:ascii="Arial" w:hAnsi="Arial" w:cs="Arial"/>
          <w:sz w:val="22"/>
          <w:szCs w:val="22"/>
        </w:rPr>
        <w:t xml:space="preserve"> Aguiar de Aquino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>
        <w:rPr>
          <w:rFonts w:ascii="Arial" w:hAnsi="Arial" w:cs="Arial"/>
          <w:sz w:val="22"/>
          <w:szCs w:val="22"/>
        </w:rPr>
        <w:t xml:space="preserve"> e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r w:rsidR="00D954CA">
        <w:rPr>
          <w:rFonts w:ascii="Arial" w:hAnsi="Arial" w:cs="Arial"/>
          <w:sz w:val="22"/>
          <w:szCs w:val="22"/>
        </w:rPr>
        <w:t xml:space="preserve">Josi Domingues </w:t>
      </w:r>
      <w:r w:rsidR="00BC2C87">
        <w:rPr>
          <w:rFonts w:ascii="Arial" w:hAnsi="Arial" w:cs="Arial"/>
          <w:sz w:val="22"/>
          <w:szCs w:val="22"/>
        </w:rPr>
        <w:t>Wi</w:t>
      </w:r>
      <w:r w:rsidR="00D00522">
        <w:rPr>
          <w:rFonts w:ascii="Arial" w:hAnsi="Arial" w:cs="Arial"/>
          <w:sz w:val="22"/>
          <w:szCs w:val="22"/>
        </w:rPr>
        <w:t>e</w:t>
      </w:r>
      <w:r w:rsidR="00BC2C87">
        <w:rPr>
          <w:rFonts w:ascii="Arial" w:hAnsi="Arial" w:cs="Arial"/>
          <w:sz w:val="22"/>
          <w:szCs w:val="22"/>
        </w:rPr>
        <w:t>nke – titular</w:t>
      </w:r>
      <w:r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>
        <w:rPr>
          <w:rFonts w:ascii="Arial" w:hAnsi="Arial" w:cs="Arial"/>
          <w:sz w:val="22"/>
          <w:szCs w:val="22"/>
        </w:rPr>
        <w:t>169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414D57">
        <w:rPr>
          <w:rFonts w:ascii="Arial" w:hAnsi="Arial" w:cs="Arial"/>
          <w:sz w:val="22"/>
          <w:szCs w:val="22"/>
        </w:rPr>
        <w:t>Gestão de Pessoas e Liderança:</w:t>
      </w:r>
      <w:proofErr w:type="gramStart"/>
      <w:r w:rsidR="00414D57">
        <w:rPr>
          <w:rFonts w:ascii="Arial" w:hAnsi="Arial" w:cs="Arial"/>
          <w:sz w:val="22"/>
          <w:szCs w:val="22"/>
        </w:rPr>
        <w:t xml:space="preserve">  </w:t>
      </w:r>
      <w:proofErr w:type="gramEnd"/>
      <w:r w:rsidR="00414D57">
        <w:rPr>
          <w:rFonts w:ascii="Arial" w:hAnsi="Arial" w:cs="Arial"/>
          <w:sz w:val="22"/>
          <w:szCs w:val="22"/>
        </w:rPr>
        <w:t>Bom Atendimento, Cerimonial, Gestão do Tempo e Equipes, Organização, Assessoramento e Temas Relevantes para o Poder Legislativo</w:t>
      </w:r>
      <w:r w:rsidR="00D6159A">
        <w:rPr>
          <w:rFonts w:ascii="Arial" w:hAnsi="Arial" w:cs="Arial"/>
          <w:sz w:val="22"/>
          <w:szCs w:val="22"/>
        </w:rPr>
        <w:t xml:space="preserve">”, </w:t>
      </w:r>
      <w:r w:rsidR="008D4374">
        <w:rPr>
          <w:rFonts w:ascii="Arial" w:hAnsi="Arial" w:cs="Arial"/>
          <w:sz w:val="22"/>
          <w:szCs w:val="22"/>
        </w:rPr>
        <w:t xml:space="preserve">para </w:t>
      </w:r>
      <w:r w:rsidR="00414D57">
        <w:rPr>
          <w:rFonts w:ascii="Arial" w:hAnsi="Arial" w:cs="Arial"/>
          <w:sz w:val="22"/>
          <w:szCs w:val="22"/>
        </w:rPr>
        <w:t>os</w:t>
      </w:r>
      <w:r w:rsidR="00466ECD">
        <w:rPr>
          <w:rFonts w:ascii="Arial" w:hAnsi="Arial" w:cs="Arial"/>
          <w:sz w:val="22"/>
          <w:szCs w:val="22"/>
        </w:rPr>
        <w:t xml:space="preserve"> </w:t>
      </w:r>
      <w:r w:rsidR="00414D57">
        <w:rPr>
          <w:rFonts w:ascii="Arial" w:hAnsi="Arial" w:cs="Arial"/>
          <w:sz w:val="22"/>
          <w:szCs w:val="22"/>
        </w:rPr>
        <w:t>servidore</w:t>
      </w:r>
      <w:r w:rsidR="00BC2C87">
        <w:rPr>
          <w:rFonts w:ascii="Arial" w:hAnsi="Arial" w:cs="Arial"/>
          <w:sz w:val="22"/>
          <w:szCs w:val="22"/>
        </w:rPr>
        <w:t>s</w:t>
      </w:r>
      <w:r w:rsidR="00466ECD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– </w:t>
      </w:r>
      <w:r w:rsidR="00414D57">
        <w:rPr>
          <w:rFonts w:ascii="Arial" w:hAnsi="Arial" w:cs="Arial"/>
          <w:sz w:val="22"/>
          <w:szCs w:val="22"/>
        </w:rPr>
        <w:t xml:space="preserve">Francis Pires </w:t>
      </w:r>
      <w:proofErr w:type="spellStart"/>
      <w:r w:rsidR="00414D57">
        <w:rPr>
          <w:rFonts w:ascii="Arial" w:hAnsi="Arial" w:cs="Arial"/>
          <w:sz w:val="22"/>
          <w:szCs w:val="22"/>
        </w:rPr>
        <w:t>Leonardi</w:t>
      </w:r>
      <w:proofErr w:type="spellEnd"/>
      <w:r w:rsidR="00414D57">
        <w:rPr>
          <w:rFonts w:ascii="Arial" w:hAnsi="Arial" w:cs="Arial"/>
          <w:sz w:val="22"/>
          <w:szCs w:val="22"/>
        </w:rPr>
        <w:t xml:space="preserve"> e Lucas </w:t>
      </w:r>
      <w:proofErr w:type="spellStart"/>
      <w:r w:rsidR="00414D57">
        <w:rPr>
          <w:rFonts w:ascii="Arial" w:hAnsi="Arial" w:cs="Arial"/>
          <w:sz w:val="22"/>
          <w:szCs w:val="22"/>
        </w:rPr>
        <w:t>Beletti</w:t>
      </w:r>
      <w:proofErr w:type="spellEnd"/>
      <w:r w:rsidR="00414D57">
        <w:rPr>
          <w:rFonts w:ascii="Arial" w:hAnsi="Arial" w:cs="Arial"/>
          <w:sz w:val="22"/>
          <w:szCs w:val="22"/>
        </w:rPr>
        <w:t xml:space="preserve"> da Silva</w:t>
      </w:r>
      <w:r w:rsidR="00011E88">
        <w:rPr>
          <w:rFonts w:ascii="Arial" w:hAnsi="Arial" w:cs="Arial"/>
          <w:sz w:val="22"/>
          <w:szCs w:val="22"/>
        </w:rPr>
        <w:t xml:space="preserve">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414D57">
        <w:rPr>
          <w:rFonts w:ascii="Arial" w:hAnsi="Arial" w:cs="Arial"/>
          <w:sz w:val="22"/>
          <w:szCs w:val="22"/>
        </w:rPr>
        <w:t>1.50</w:t>
      </w:r>
      <w:r w:rsidR="00BC2C87">
        <w:rPr>
          <w:rFonts w:ascii="Arial" w:hAnsi="Arial" w:cs="Arial"/>
          <w:sz w:val="22"/>
          <w:szCs w:val="22"/>
        </w:rPr>
        <w:t>0,00</w:t>
      </w:r>
      <w:r w:rsidR="00687828">
        <w:rPr>
          <w:rFonts w:ascii="Arial" w:hAnsi="Arial" w:cs="Arial"/>
          <w:sz w:val="22"/>
          <w:szCs w:val="22"/>
        </w:rPr>
        <w:t xml:space="preserve"> (</w:t>
      </w:r>
      <w:r w:rsidR="00414D57">
        <w:rPr>
          <w:rFonts w:ascii="Arial" w:hAnsi="Arial" w:cs="Arial"/>
          <w:sz w:val="22"/>
          <w:szCs w:val="22"/>
        </w:rPr>
        <w:t>mil e quinhentos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687828">
        <w:rPr>
          <w:rFonts w:ascii="Arial" w:hAnsi="Arial" w:cs="Arial"/>
          <w:sz w:val="22"/>
          <w:szCs w:val="22"/>
        </w:rPr>
        <w:t>reais)</w:t>
      </w:r>
      <w:r w:rsidR="00173F63">
        <w:rPr>
          <w:rFonts w:ascii="Arial" w:hAnsi="Arial" w:cs="Arial"/>
          <w:sz w:val="22"/>
          <w:szCs w:val="22"/>
        </w:rPr>
        <w:t>. O curso ocorrerá</w:t>
      </w:r>
      <w:r w:rsidR="0021567C">
        <w:rPr>
          <w:rFonts w:ascii="Arial" w:hAnsi="Arial" w:cs="Arial"/>
          <w:sz w:val="22"/>
          <w:szCs w:val="22"/>
        </w:rPr>
        <w:t xml:space="preserve"> do dia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414D57">
        <w:rPr>
          <w:rFonts w:ascii="Arial" w:hAnsi="Arial" w:cs="Arial"/>
          <w:sz w:val="22"/>
          <w:szCs w:val="22"/>
        </w:rPr>
        <w:t>12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814119">
        <w:rPr>
          <w:rFonts w:ascii="Arial" w:hAnsi="Arial" w:cs="Arial"/>
          <w:sz w:val="22"/>
          <w:szCs w:val="22"/>
        </w:rPr>
        <w:t>a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414D57">
        <w:rPr>
          <w:rFonts w:ascii="Arial" w:hAnsi="Arial" w:cs="Arial"/>
          <w:sz w:val="22"/>
          <w:szCs w:val="22"/>
        </w:rPr>
        <w:t>15</w:t>
      </w:r>
      <w:r w:rsidR="00682E1F">
        <w:rPr>
          <w:rFonts w:ascii="Arial" w:hAnsi="Arial" w:cs="Arial"/>
          <w:sz w:val="22"/>
          <w:szCs w:val="22"/>
        </w:rPr>
        <w:t xml:space="preserve"> de </w:t>
      </w:r>
      <w:r w:rsidR="00414D57">
        <w:rPr>
          <w:rFonts w:ascii="Arial" w:hAnsi="Arial" w:cs="Arial"/>
          <w:sz w:val="22"/>
          <w:szCs w:val="22"/>
        </w:rPr>
        <w:t>julh</w:t>
      </w:r>
      <w:r w:rsidR="00BC2C87">
        <w:rPr>
          <w:rFonts w:ascii="Arial" w:hAnsi="Arial" w:cs="Arial"/>
          <w:sz w:val="22"/>
          <w:szCs w:val="22"/>
        </w:rPr>
        <w:t>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</w:t>
      </w:r>
      <w:r w:rsidR="00814119">
        <w:rPr>
          <w:rFonts w:ascii="Arial" w:hAnsi="Arial" w:cs="Arial"/>
          <w:sz w:val="22"/>
          <w:szCs w:val="22"/>
        </w:rPr>
        <w:t>presencial na sede do Inlegis na cidade de Porto Alegre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 xml:space="preserve">Foi decidido que será concedido o prazo de até </w:t>
      </w:r>
      <w:r w:rsidR="00BC2C87">
        <w:rPr>
          <w:rFonts w:ascii="Arial" w:hAnsi="Arial" w:cs="Arial"/>
          <w:sz w:val="22"/>
          <w:szCs w:val="22"/>
        </w:rPr>
        <w:t>três</w:t>
      </w:r>
      <w:r w:rsidR="00315872" w:rsidRPr="00AB5D02">
        <w:rPr>
          <w:rFonts w:ascii="Arial" w:hAnsi="Arial" w:cs="Arial"/>
          <w:sz w:val="22"/>
          <w:szCs w:val="22"/>
        </w:rPr>
        <w:t xml:space="preserve"> dias a contar desta data para que a empresa vencedora apresente os documentos de habilitação e serão encaminhadas solicitações aos </w:t>
      </w:r>
      <w:proofErr w:type="gramStart"/>
      <w:r w:rsidR="00315872" w:rsidRPr="00AB5D02">
        <w:rPr>
          <w:rFonts w:ascii="Arial" w:hAnsi="Arial" w:cs="Arial"/>
          <w:sz w:val="22"/>
          <w:szCs w:val="22"/>
        </w:rPr>
        <w:t>setores contábil e financeiro</w:t>
      </w:r>
      <w:proofErr w:type="gramEnd"/>
      <w:r w:rsidR="00315872" w:rsidRPr="00AB5D02">
        <w:rPr>
          <w:rFonts w:ascii="Arial" w:hAnsi="Arial" w:cs="Arial"/>
          <w:sz w:val="22"/>
          <w:szCs w:val="22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 ata encaminhada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P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</w:p>
    <w:sectPr w:rsidR="00BC2C87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E0" w:rsidRDefault="004F03E0" w:rsidP="00632DA6">
      <w:r>
        <w:separator/>
      </w:r>
    </w:p>
  </w:endnote>
  <w:endnote w:type="continuationSeparator" w:id="0">
    <w:p w:rsidR="004F03E0" w:rsidRDefault="004F03E0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E0" w:rsidRPr="00BC3C50" w:rsidRDefault="004F03E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4F03E0" w:rsidRDefault="004F03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E0" w:rsidRDefault="004F03E0" w:rsidP="00632DA6">
      <w:r>
        <w:separator/>
      </w:r>
    </w:p>
  </w:footnote>
  <w:footnote w:type="continuationSeparator" w:id="0">
    <w:p w:rsidR="004F03E0" w:rsidRDefault="004F03E0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E0" w:rsidRDefault="004F03E0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3E0" w:rsidRDefault="004F03E0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4F03E0" w:rsidRPr="003E4EC6" w:rsidRDefault="004F03E0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4F03E0" w:rsidRDefault="004F03E0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4F03E0" w:rsidRPr="00EE6EEA" w:rsidRDefault="004F03E0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C5E0-112A-4E5E-8CA6-1CEDA4EA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</cp:revision>
  <cp:lastPrinted>2022-06-01T13:10:00Z</cp:lastPrinted>
  <dcterms:created xsi:type="dcterms:W3CDTF">2022-06-01T12:56:00Z</dcterms:created>
  <dcterms:modified xsi:type="dcterms:W3CDTF">2022-07-08T13:09:00Z</dcterms:modified>
</cp:coreProperties>
</file>