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1515619</wp:posOffset>
                </wp:positionV>
                <wp:extent cx="7560309" cy="16922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1692275"/>
                          <a:chExt cx="7560309" cy="1692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560309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92275">
                                <a:moveTo>
                                  <a:pt x="7560056" y="1620012"/>
                                </a:moveTo>
                                <a:lnTo>
                                  <a:pt x="0" y="1620012"/>
                                </a:lnTo>
                                <a:lnTo>
                                  <a:pt x="0" y="1692008"/>
                                </a:lnTo>
                                <a:lnTo>
                                  <a:pt x="7560056" y="1692008"/>
                                </a:lnTo>
                                <a:lnTo>
                                  <a:pt x="7560056" y="1620012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1547990"/>
                                </a:moveTo>
                                <a:lnTo>
                                  <a:pt x="7560043" y="1331976"/>
                                </a:lnTo>
                                <a:lnTo>
                                  <a:pt x="7020052" y="1331976"/>
                                </a:lnTo>
                                <a:lnTo>
                                  <a:pt x="7020052" y="1547990"/>
                                </a:lnTo>
                                <a:lnTo>
                                  <a:pt x="7020039" y="1331976"/>
                                </a:lnTo>
                                <a:lnTo>
                                  <a:pt x="539991" y="1331976"/>
                                </a:lnTo>
                                <a:lnTo>
                                  <a:pt x="0" y="1331976"/>
                                </a:lnTo>
                                <a:lnTo>
                                  <a:pt x="0" y="1547990"/>
                                </a:lnTo>
                                <a:lnTo>
                                  <a:pt x="0" y="1619999"/>
                                </a:lnTo>
                                <a:lnTo>
                                  <a:pt x="7560056" y="1619999"/>
                                </a:lnTo>
                                <a:lnTo>
                                  <a:pt x="7560056" y="1547990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0" y="360032"/>
                                </a:lnTo>
                                <a:lnTo>
                                  <a:pt x="0" y="647941"/>
                                </a:lnTo>
                                <a:lnTo>
                                  <a:pt x="0" y="648068"/>
                                </a:lnTo>
                                <a:lnTo>
                                  <a:pt x="0" y="935977"/>
                                </a:lnTo>
                                <a:lnTo>
                                  <a:pt x="539991" y="935977"/>
                                </a:lnTo>
                                <a:lnTo>
                                  <a:pt x="972045" y="935977"/>
                                </a:lnTo>
                                <a:lnTo>
                                  <a:pt x="0" y="935990"/>
                                </a:lnTo>
                                <a:lnTo>
                                  <a:pt x="0" y="1007986"/>
                                </a:lnTo>
                                <a:lnTo>
                                  <a:pt x="0" y="1043927"/>
                                </a:lnTo>
                                <a:lnTo>
                                  <a:pt x="0" y="1331963"/>
                                </a:lnTo>
                                <a:lnTo>
                                  <a:pt x="539991" y="1331963"/>
                                </a:lnTo>
                                <a:lnTo>
                                  <a:pt x="7560043" y="1331963"/>
                                </a:lnTo>
                                <a:lnTo>
                                  <a:pt x="7560043" y="1043927"/>
                                </a:lnTo>
                                <a:lnTo>
                                  <a:pt x="7560056" y="1007986"/>
                                </a:lnTo>
                                <a:lnTo>
                                  <a:pt x="7560056" y="935990"/>
                                </a:lnTo>
                                <a:lnTo>
                                  <a:pt x="7560043" y="935990"/>
                                </a:lnTo>
                                <a:lnTo>
                                  <a:pt x="7560043" y="7199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75944" y="135254"/>
                            <a:ext cx="4898390" cy="723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0" w:val="left" w:leader="none"/>
                                </w:tabs>
                                <w:spacing w:line="23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João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CPL</w:t>
                              </w:r>
                            </w:p>
                            <w:p>
                              <w:pPr>
                                <w:spacing w:before="223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CPL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LEGISLATIVO</w:t>
                              </w:r>
                            </w:p>
                            <w:p>
                              <w:pPr>
                                <w:spacing w:before="224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13/08/2025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10:10:31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5944" y="1115262"/>
                            <a:ext cx="4547235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PRE-COO, PRE-COO-DR-COMUN, PRE-COO-SC, PRE-COO-STE, PRE-COO-PR,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19.34008pt;width:595.3pt;height:133.25pt;mso-position-horizontal-relative:page;mso-position-vertical-relative:page;z-index:15729664" id="docshapegroup1" coordorigin="0,2387" coordsize="11906,2665">
                <v:shape style="position:absolute;left:0;top:2386;width:11906;height:2665" id="docshape2" coordorigin="0,2387" coordsize="11906,2665" path="m11906,4938l0,4938,0,5051,11906,5051,11906,4938xm11906,4825l11906,4825,11906,4484,11055,4484,11055,4825,11055,4825,11055,4484,850,4484,0,4484,0,4825,0,4938,11906,4938,11906,4825xm11906,2387l0,2387,0,2500,0,2954,0,3407,0,3407,0,3861,850,3861,1531,3861,1531,3861,0,3861,0,3974,0,4031,0,4484,850,4484,11906,4484,11906,4031,11906,4031,11906,3974,11906,3861,11906,3861,11906,3407,11906,3407,11906,2954,11906,2954,11906,2500,11906,2500,11906,2387xe" filled="true" fillcolor="#f0f0f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07;top:2599;width:7714;height:1139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680" w:val="left" w:leader="none"/>
                          </w:tabs>
                          <w:spacing w:line="23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João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CPL</w:t>
                        </w:r>
                      </w:p>
                      <w:p>
                        <w:pPr>
                          <w:spacing w:before="223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CPL 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COMISSÃO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PERMANENTE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LICITAÇÃO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PODER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LEGISLATIVO</w:t>
                        </w:r>
                      </w:p>
                      <w:p>
                        <w:pPr>
                          <w:spacing w:before="224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13/08/2025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10:10:31</w:t>
                        </w:r>
                      </w:p>
                    </w:txbxContent>
                  </v:textbox>
                  <w10:wrap type="none"/>
                </v:shape>
                <v:shape style="position:absolute;left:907;top:4143;width:7161;height:604" type="#_x0000_t202" id="docshape4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PRE-COO, PRE-COO-DR-COMUN, PRE-COO-SC, PRE-COO-STE, PRE-COO-PR, </w:t>
                        </w:r>
                        <w:r>
                          <w:rPr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7029074</wp:posOffset>
                </wp:positionH>
                <wp:positionV relativeFrom="page">
                  <wp:posOffset>3005023</wp:posOffset>
                </wp:positionV>
                <wp:extent cx="267335" cy="708787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67335" cy="7087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TATIANE PEREIRA BOHM DO ESPIRITO SANTO e JOSI DOMINGUES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WIENKE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https://camaracangucu.1doc.com.br/verificacao/80BB-ECC3-A36B-C6FF e informe o código 80BB-ECC3-A36B-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C6FF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236.615997pt;width:21.05pt;height:558.1pt;mso-position-horizontal-relative:page;mso-position-vertical-relative:page;z-index:1573017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TATIANE PEREIRA BOHM DO ESPIRITO SANTO e JOSI DOMINGUES </w:t>
                      </w:r>
                      <w:r>
                        <w:rPr>
                          <w:spacing w:val="-2"/>
                          <w:sz w:val="15"/>
                        </w:rPr>
                        <w:t>WIENKE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https://camaracangucu.1doc.com.br/verificacao/80BB-ECC3-A36B-C6FF e informe o código 80BB-ECC3-A36B-</w:t>
                      </w:r>
                      <w:r>
                        <w:rPr>
                          <w:spacing w:val="-4"/>
                          <w:sz w:val="15"/>
                        </w:rPr>
                        <w:t>C6FF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55"/>
        <w:ind w:left="5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6299961</wp:posOffset>
            </wp:positionH>
            <wp:positionV relativeFrom="paragraph">
              <wp:posOffset>-497712</wp:posOffset>
            </wp:positionV>
            <wp:extent cx="719962" cy="25209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2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13-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687/2025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6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tabs>
          <w:tab w:pos="6007" w:val="left" w:leader="none"/>
        </w:tabs>
        <w:spacing w:line="321" w:lineRule="auto" w:before="1"/>
        <w:ind w:left="57" w:right="55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023/2025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DISPENSA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016/2025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-</w:t>
        <w:tab/>
        <w:t>PRESTAÇÃO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SERVIÇOS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0"/>
          <w:sz w:val="22"/>
        </w:rPr>
        <w:t> </w:t>
      </w:r>
      <w:r>
        <w:rPr>
          <w:rFonts w:ascii="Arial" w:hAnsi="Arial"/>
          <w:b/>
          <w:sz w:val="22"/>
        </w:rPr>
        <w:t>LINK DEDICADO DE INTERNET E DE TRÊS LINHA DE TELEFONIA VIA IP.</w:t>
      </w:r>
    </w:p>
    <w:p>
      <w:pPr>
        <w:pStyle w:val="BodyText"/>
        <w:spacing w:before="138"/>
        <w:rPr>
          <w:rFonts w:ascii="Arial"/>
          <w:b/>
          <w:sz w:val="22"/>
        </w:rPr>
      </w:pPr>
    </w:p>
    <w:p>
      <w:pPr>
        <w:spacing w:before="0"/>
        <w:ind w:left="57" w:right="0" w:firstLine="0"/>
        <w:jc w:val="left"/>
        <w:rPr>
          <w:sz w:val="19"/>
        </w:rPr>
      </w:pPr>
      <w:r>
        <w:rPr>
          <w:color w:val="333333"/>
          <w:sz w:val="19"/>
        </w:rPr>
        <w:t>Bom</w:t>
      </w:r>
      <w:r>
        <w:rPr>
          <w:color w:val="333333"/>
          <w:spacing w:val="7"/>
          <w:sz w:val="19"/>
        </w:rPr>
        <w:t> </w:t>
      </w:r>
      <w:r>
        <w:rPr>
          <w:color w:val="333333"/>
          <w:spacing w:val="-4"/>
          <w:sz w:val="19"/>
        </w:rPr>
        <w:t>dia!</w:t>
      </w:r>
    </w:p>
    <w:p>
      <w:pPr>
        <w:spacing w:before="5"/>
        <w:ind w:left="57" w:right="0" w:firstLine="0"/>
        <w:jc w:val="left"/>
        <w:rPr>
          <w:sz w:val="19"/>
        </w:rPr>
      </w:pPr>
      <w:r>
        <w:rPr>
          <w:sz w:val="19"/>
        </w:rPr>
        <w:t>Encaminho</w:t>
      </w:r>
      <w:r>
        <w:rPr>
          <w:spacing w:val="8"/>
          <w:sz w:val="19"/>
        </w:rPr>
        <w:t> </w:t>
      </w:r>
      <w:r>
        <w:rPr>
          <w:sz w:val="19"/>
        </w:rPr>
        <w:t>a</w:t>
      </w:r>
      <w:r>
        <w:rPr>
          <w:spacing w:val="8"/>
          <w:sz w:val="19"/>
        </w:rPr>
        <w:t> </w:t>
      </w:r>
      <w:r>
        <w:rPr>
          <w:sz w:val="19"/>
        </w:rPr>
        <w:t>ata</w:t>
      </w:r>
      <w:r>
        <w:rPr>
          <w:spacing w:val="8"/>
          <w:sz w:val="19"/>
        </w:rPr>
        <w:t> </w:t>
      </w:r>
      <w:r>
        <w:rPr>
          <w:sz w:val="19"/>
        </w:rPr>
        <w:t>para</w:t>
      </w:r>
      <w:r>
        <w:rPr>
          <w:spacing w:val="8"/>
          <w:sz w:val="19"/>
        </w:rPr>
        <w:t> </w:t>
      </w:r>
      <w:r>
        <w:rPr>
          <w:spacing w:val="-2"/>
          <w:sz w:val="19"/>
        </w:rPr>
        <w:t>assinatura.</w:t>
      </w:r>
    </w:p>
    <w:p>
      <w:pPr>
        <w:spacing w:before="218"/>
        <w:ind w:left="5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6"/>
        <w:rPr>
          <w:sz w:val="17"/>
        </w:rPr>
      </w:pPr>
    </w:p>
    <w:p>
      <w:pPr>
        <w:spacing w:before="0"/>
        <w:ind w:left="57" w:right="0" w:firstLine="0"/>
        <w:jc w:val="left"/>
        <w:rPr>
          <w:rFonts w:ascii="Arial" w:hAnsi="Arial"/>
          <w:b/>
          <w:sz w:val="19"/>
        </w:rPr>
      </w:pPr>
      <w:r>
        <w:rPr>
          <w:rFonts w:ascii="Arial" w:hAnsi="Arial"/>
          <w:b/>
          <w:color w:val="888888"/>
          <w:sz w:val="19"/>
        </w:rPr>
        <w:t>João</w:t>
      </w:r>
      <w:r>
        <w:rPr>
          <w:rFonts w:ascii="Arial" w:hAnsi="Arial"/>
          <w:b/>
          <w:color w:val="888888"/>
          <w:spacing w:val="9"/>
          <w:sz w:val="19"/>
        </w:rPr>
        <w:t> </w:t>
      </w:r>
      <w:r>
        <w:rPr>
          <w:rFonts w:ascii="Arial" w:hAnsi="Arial"/>
          <w:b/>
          <w:color w:val="888888"/>
          <w:sz w:val="19"/>
        </w:rPr>
        <w:t>Victor</w:t>
      </w:r>
      <w:r>
        <w:rPr>
          <w:rFonts w:ascii="Arial" w:hAnsi="Arial"/>
          <w:b/>
          <w:color w:val="888888"/>
          <w:spacing w:val="9"/>
          <w:sz w:val="19"/>
        </w:rPr>
        <w:t> </w:t>
      </w:r>
      <w:r>
        <w:rPr>
          <w:rFonts w:ascii="Arial" w:hAnsi="Arial"/>
          <w:b/>
          <w:color w:val="888888"/>
          <w:sz w:val="19"/>
        </w:rPr>
        <w:t>Almeida</w:t>
      </w:r>
      <w:r>
        <w:rPr>
          <w:rFonts w:ascii="Arial" w:hAnsi="Arial"/>
          <w:b/>
          <w:color w:val="888888"/>
          <w:spacing w:val="9"/>
          <w:sz w:val="19"/>
        </w:rPr>
        <w:t> </w:t>
      </w:r>
      <w:r>
        <w:rPr>
          <w:rFonts w:ascii="Arial" w:hAnsi="Arial"/>
          <w:b/>
          <w:color w:val="888888"/>
          <w:spacing w:val="-2"/>
          <w:sz w:val="19"/>
        </w:rPr>
        <w:t>Natali</w:t>
      </w:r>
    </w:p>
    <w:p>
      <w:pPr>
        <w:spacing w:before="27"/>
        <w:ind w:left="57" w:right="0" w:firstLine="0"/>
        <w:jc w:val="left"/>
        <w:rPr>
          <w:rFonts w:ascii="Arial" w:hAnsi="Arial"/>
          <w:i/>
          <w:sz w:val="19"/>
        </w:rPr>
      </w:pPr>
      <w:r>
        <w:rPr>
          <w:rFonts w:ascii="Arial" w:hAnsi="Arial"/>
          <w:i/>
          <w:color w:val="888888"/>
          <w:spacing w:val="-2"/>
          <w:sz w:val="19"/>
        </w:rPr>
        <w:t>Estagiário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43"/>
        <w:rPr>
          <w:rFonts w:ascii="Arial"/>
          <w:i/>
          <w:sz w:val="19"/>
        </w:rPr>
      </w:pPr>
    </w:p>
    <w:p>
      <w:pPr>
        <w:spacing w:before="0"/>
        <w:ind w:left="5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Anexos:</w:t>
      </w:r>
    </w:p>
    <w:p>
      <w:pPr>
        <w:spacing w:before="4"/>
        <w:ind w:left="57" w:right="0" w:firstLine="0"/>
        <w:jc w:val="left"/>
        <w:rPr>
          <w:sz w:val="19"/>
        </w:rPr>
      </w:pPr>
      <w:r>
        <w:rPr>
          <w:spacing w:val="-2"/>
          <w:sz w:val="19"/>
        </w:rPr>
        <w:t>ATA_.pdf</w:t>
      </w:r>
    </w:p>
    <w:p>
      <w:pPr>
        <w:spacing w:after="0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594" w:top="500" w:bottom="780" w:left="850" w:right="850"/>
          <w:pgNumType w:start="1"/>
        </w:sectPr>
      </w:pPr>
    </w:p>
    <w:p>
      <w:pPr>
        <w:pStyle w:val="BodyText"/>
        <w:ind w:left="45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7029329</wp:posOffset>
                </wp:positionH>
                <wp:positionV relativeFrom="page">
                  <wp:posOffset>3005150</wp:posOffset>
                </wp:positionV>
                <wp:extent cx="267335" cy="708787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67335" cy="7087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2 pessoas: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TATIANE PEREIRA BOHM DO ESPIRITO SANTO e JOSI DOMINGUES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WIENKE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https://camaracangucu.1doc.com.br/verificacao/80BB-ECC3-A36B-C6FF e informe o código 80BB-ECC3-A36B-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C6FF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90479pt;margin-top:236.626007pt;width:21.05pt;height:558.1pt;mso-position-horizontal-relative:page;mso-position-vertical-relative:page;z-index:15730688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2 pessoas: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TATIANE PEREIRA BOHM DO ESPIRITO SANTO e JOSI DOMINGUES </w:t>
                      </w:r>
                      <w:r>
                        <w:rPr>
                          <w:spacing w:val="-2"/>
                          <w:sz w:val="15"/>
                        </w:rPr>
                        <w:t>WIENKE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https://camaracangucu.1doc.com.br/verificacao/80BB-ECC3-A36B-C6FF e informe o código 80BB-ECC3-A36B-</w:t>
                      </w:r>
                      <w:r>
                        <w:rPr>
                          <w:spacing w:val="-4"/>
                          <w:sz w:val="15"/>
                        </w:rPr>
                        <w:t>C6FF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drawing>
          <wp:inline distT="0" distB="0" distL="0" distR="0">
            <wp:extent cx="723900" cy="75247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3"/>
        <w:ind w:left="0" w:right="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CANGUÇU</w:t>
      </w:r>
    </w:p>
    <w:p>
      <w:pPr>
        <w:spacing w:before="200"/>
        <w:ind w:left="0" w:right="0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pacing w:val="-5"/>
          <w:sz w:val="20"/>
        </w:rPr>
        <w:t>SUL</w:t>
      </w:r>
    </w:p>
    <w:p>
      <w:pPr>
        <w:pStyle w:val="Heading1"/>
        <w:spacing w:before="200"/>
      </w:pPr>
      <w:r>
        <w:rPr/>
        <w:t>ATA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01/2025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023/2025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DISPENSA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>
          <w:spacing w:val="-2"/>
        </w:rPr>
        <w:t>016/2025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851" w:right="848"/>
        <w:jc w:val="both"/>
      </w:pPr>
      <w:r>
        <w:rPr/>
        <w:t>Aos treze dias do mês de agosto de dois mil e vinte e cinco às dez horas,</w:t>
      </w:r>
      <w:r>
        <w:rPr>
          <w:spacing w:val="40"/>
        </w:rPr>
        <w:t> </w:t>
      </w:r>
      <w:r>
        <w:rPr/>
        <w:t>reuniram-se online, os componentes da Comissão Permanente de Licitação, nomeados pelo Decreto nº. 1.588 de 07 de Julho de 2025: Tatiane Pereira Böhm do Espírito Santo – titular e Josi Wienke - titular, com a finalidade de analisar a documentação que se refere aos Serviços de </w:t>
      </w:r>
      <w:r>
        <w:rPr>
          <w:sz w:val="22"/>
        </w:rPr>
        <w:t>Contratação de </w:t>
      </w:r>
      <w:r>
        <w:rPr/>
        <w:t>empresa para prestação de serviços de link dedicado de internet e de três linha de telefonia via IP. Para formação do preço de referência recebemos 03 orçamentos: Empresa Novanet Telecomunicações LTDA, CNPJ: 09.276.563/0001-81, situada na Rua General</w:t>
      </w:r>
      <w:r>
        <w:rPr>
          <w:spacing w:val="80"/>
          <w:w w:val="150"/>
        </w:rPr>
        <w:t> </w:t>
      </w:r>
      <w:r>
        <w:rPr/>
        <w:t>Osório,</w:t>
      </w:r>
      <w:r>
        <w:rPr>
          <w:spacing w:val="80"/>
          <w:w w:val="150"/>
        </w:rPr>
        <w:t> </w:t>
      </w:r>
      <w:r>
        <w:rPr/>
        <w:t>400,</w:t>
      </w:r>
      <w:r>
        <w:rPr>
          <w:spacing w:val="80"/>
          <w:w w:val="150"/>
        </w:rPr>
        <w:t> </w:t>
      </w:r>
      <w:r>
        <w:rPr/>
        <w:t>Canguçu/RS</w:t>
      </w:r>
      <w:r>
        <w:rPr>
          <w:spacing w:val="80"/>
          <w:w w:val="150"/>
        </w:rPr>
        <w:t> </w:t>
      </w:r>
      <w:r>
        <w:rPr/>
        <w:t>–</w:t>
      </w:r>
      <w:r>
        <w:rPr>
          <w:spacing w:val="80"/>
          <w:w w:val="150"/>
        </w:rPr>
        <w:t> </w:t>
      </w:r>
      <w:r>
        <w:rPr/>
        <w:t>sendo</w:t>
      </w:r>
      <w:r>
        <w:rPr>
          <w:spacing w:val="80"/>
          <w:w w:val="150"/>
        </w:rPr>
        <w:t> </w:t>
      </w:r>
      <w:r>
        <w:rPr/>
        <w:t>item</w:t>
      </w:r>
      <w:r>
        <w:rPr>
          <w:spacing w:val="80"/>
          <w:w w:val="150"/>
        </w:rPr>
        <w:t> </w:t>
      </w:r>
      <w:r>
        <w:rPr/>
        <w:t>01</w:t>
      </w:r>
      <w:r>
        <w:rPr>
          <w:spacing w:val="80"/>
          <w:w w:val="150"/>
        </w:rPr>
        <w:t> </w:t>
      </w:r>
      <w:r>
        <w:rPr/>
        <w:t>com</w:t>
      </w:r>
      <w:r>
        <w:rPr>
          <w:spacing w:val="80"/>
          <w:w w:val="150"/>
        </w:rPr>
        <w:t> </w:t>
      </w:r>
      <w:r>
        <w:rPr/>
        <w:t>valor</w:t>
      </w:r>
      <w:r>
        <w:rPr>
          <w:spacing w:val="80"/>
          <w:w w:val="150"/>
        </w:rPr>
        <w:t> </w:t>
      </w:r>
      <w:r>
        <w:rPr/>
        <w:t>anual</w:t>
      </w:r>
      <w:r>
        <w:rPr>
          <w:spacing w:val="80"/>
          <w:w w:val="150"/>
        </w:rPr>
        <w:t> </w:t>
      </w:r>
      <w:r>
        <w:rPr/>
        <w:t>de R$ 21.600,00 (vinte e um mil e seiscentos reais), sendo R$ 1.800,00 mensais e item 02 com valor anual de R$ 2.156,40 (dois mil, cento e cinquenta e seis reais e quarenta centavos), sendo R$ 179,70 mensais. Empresa Osirnet Info Telecom LTDA, CNPJ: 10.773.501/0001-64, situada na Rua Lobo da Costa, 1877, Pelotas/RS – sendo item 01 com valor anual de R$ 30.000,00 (trinta mil reais), sendo R$ 2.500,00 mensais e item 02 com valor anual de R$ 2.156,40 (dois mil, cento e cinquenta e seis reais e quarenta centavos), sendo R$ 179,70 mensais. Empresa Diego Hinz Soares, CNPJ: 09.720.168/0001-46, situada na Rua Presidente</w:t>
      </w:r>
      <w:r>
        <w:rPr>
          <w:spacing w:val="40"/>
        </w:rPr>
        <w:t> </w:t>
      </w:r>
      <w:r>
        <w:rPr/>
        <w:t>Vargas,</w:t>
      </w:r>
      <w:r>
        <w:rPr>
          <w:spacing w:val="40"/>
        </w:rPr>
        <w:t> </w:t>
      </w:r>
      <w:r>
        <w:rPr/>
        <w:t>191,</w:t>
      </w:r>
      <w:r>
        <w:rPr>
          <w:spacing w:val="40"/>
        </w:rPr>
        <w:t> </w:t>
      </w:r>
      <w:r>
        <w:rPr/>
        <w:t>Pedro</w:t>
      </w:r>
      <w:r>
        <w:rPr>
          <w:spacing w:val="40"/>
        </w:rPr>
        <w:t> </w:t>
      </w:r>
      <w:r>
        <w:rPr/>
        <w:t>Osório/RS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sendo</w:t>
      </w:r>
      <w:r>
        <w:rPr>
          <w:spacing w:val="40"/>
        </w:rPr>
        <w:t> </w:t>
      </w:r>
      <w:r>
        <w:rPr/>
        <w:t>item</w:t>
      </w:r>
      <w:r>
        <w:rPr>
          <w:spacing w:val="40"/>
        </w:rPr>
        <w:t> </w:t>
      </w:r>
      <w:r>
        <w:rPr/>
        <w:t>01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anual</w:t>
      </w:r>
      <w:r>
        <w:rPr>
          <w:spacing w:val="40"/>
        </w:rPr>
        <w:t> </w:t>
      </w:r>
      <w:r>
        <w:rPr/>
        <w:t>de R$ 23.880,00 (vinte e três mil oitocentos e oitenta reais), sendo R$ 1.990,00 mensais e item 02 com valor anual de R$ 3.596,40 (três mil quinhentos e noventa</w:t>
      </w:r>
      <w:r>
        <w:rPr>
          <w:spacing w:val="40"/>
        </w:rPr>
        <w:t> </w:t>
      </w:r>
      <w:r>
        <w:rPr/>
        <w:t>e seis reais e quarenta centavos), sendo R$ 299,70 mensais. Após demos continuidade ao Processo de Dispensa e publicamos o Aviso de Contratação no Site da Câmara de Vereadores de Canguçu e PNCP no dia 07 de agosto de 2025 com prazo de recebimento de propostas até dia 13 de agosto de 2025 às 10h. Após o prazo estabelecido, não recebemos nenhuma proposta, sendo assim declaramos vencedora a empresa Novanet Telecomunicações LTDA, CNPJ: 09.276.563/0001-81, situada na Rua General Osório, 400, Canguçu/RS – sendo item 01 com valor anual de R$ 21.600,00 (vinte e um mil e seiscentos reais) sendo R$ 1.800,00 mensais e item 02 com valor anual de R$ 2.156,40 (dois mil, cento e cinquenta e seis reais e quarenta centavos) sendo R$ 179,70 mensais. Foi solicitada a empresa que forneça a documentação descrita no aviso de</w:t>
      </w:r>
      <w:r>
        <w:rPr>
          <w:spacing w:val="40"/>
        </w:rPr>
        <w:t> </w:t>
      </w:r>
      <w:r>
        <w:rPr/>
        <w:t>contratação no prazo de 03 (três) dias.</w:t>
      </w:r>
      <w:r>
        <w:rPr>
          <w:spacing w:val="-1"/>
        </w:rPr>
        <w:t> </w:t>
      </w:r>
      <w:r>
        <w:rPr/>
        <w:t>Nada mais havendo foi encerrada a reunião, sendo esta ata encaminhada para análise da presidência, que após sua análise determinará as ações legais a serem adotadas.</w:t>
      </w:r>
    </w:p>
    <w:p>
      <w:pPr>
        <w:pStyle w:val="BodyText"/>
      </w:pPr>
    </w:p>
    <w:p>
      <w:pPr>
        <w:pStyle w:val="BodyText"/>
        <w:spacing w:before="255"/>
      </w:pPr>
    </w:p>
    <w:p>
      <w:pPr>
        <w:pStyle w:val="Heading1"/>
      </w:pPr>
      <w:r>
        <w:rPr/>
        <w:t>TATIANE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ESPÍRITO</w:t>
      </w:r>
      <w:r>
        <w:rPr>
          <w:spacing w:val="-2"/>
        </w:rPr>
        <w:t> SANTO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5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JOSI</w:t>
      </w:r>
      <w:r>
        <w:rPr>
          <w:rFonts w:ascii="Arial"/>
          <w:b/>
          <w:spacing w:val="-1"/>
          <w:sz w:val="23"/>
        </w:rPr>
        <w:t> </w:t>
      </w:r>
      <w:r>
        <w:rPr>
          <w:rFonts w:ascii="Arial"/>
          <w:b/>
          <w:spacing w:val="-2"/>
          <w:sz w:val="23"/>
        </w:rPr>
        <w:t>WIENKE</w:t>
      </w:r>
    </w:p>
    <w:p>
      <w:pPr>
        <w:spacing w:after="0"/>
        <w:jc w:val="center"/>
        <w:rPr>
          <w:rFonts w:ascii="Arial"/>
          <w:b/>
          <w:sz w:val="23"/>
        </w:rPr>
        <w:sectPr>
          <w:pgSz w:w="11910" w:h="16840"/>
          <w:pgMar w:header="0" w:footer="594" w:top="680" w:bottom="780" w:left="850" w:right="850"/>
        </w:sectPr>
      </w:pPr>
    </w:p>
    <w:p>
      <w:pPr>
        <w:spacing w:line="295" w:lineRule="auto" w:before="214"/>
        <w:ind w:left="2883" w:right="2881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0" w:right="0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7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80BB-ECC3-A36B-</w:t>
      </w:r>
      <w:r>
        <w:rPr>
          <w:spacing w:val="-4"/>
          <w:sz w:val="26"/>
        </w:rPr>
        <w:t>C6FF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340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907" w:val="left" w:leader="none"/>
        </w:tabs>
        <w:spacing w:line="309" w:lineRule="auto" w:before="1"/>
        <w:ind w:left="907" w:right="727" w:hanging="611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TATIANE PEREIRA BOHM DO ESPIRITO SANTO (CPF 008.XXX.XXX-83) em 13/08/2025 </w:t>
      </w:r>
      <w:r>
        <w:rPr>
          <w:sz w:val="19"/>
        </w:rPr>
        <w:t>10:15:12 </w:t>
      </w:r>
      <w:r>
        <w:rPr>
          <w:spacing w:val="-2"/>
          <w:sz w:val="19"/>
        </w:rPr>
        <w:t>GMT-03:00</w:t>
      </w:r>
    </w:p>
    <w:p>
      <w:pPr>
        <w:spacing w:line="171" w:lineRule="exact" w:before="0"/>
        <w:ind w:left="90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907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  <w:rPr>
          <w:sz w:val="19"/>
        </w:rPr>
      </w:pPr>
    </w:p>
    <w:p>
      <w:pPr>
        <w:pStyle w:val="BodyText"/>
        <w:spacing w:before="17"/>
        <w:rPr>
          <w:sz w:val="19"/>
        </w:rPr>
      </w:pPr>
    </w:p>
    <w:p>
      <w:pPr>
        <w:tabs>
          <w:tab w:pos="907" w:val="left" w:leader="none"/>
        </w:tabs>
        <w:spacing w:before="0"/>
        <w:ind w:left="296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JOSI</w:t>
      </w:r>
      <w:r>
        <w:rPr>
          <w:spacing w:val="8"/>
          <w:sz w:val="19"/>
        </w:rPr>
        <w:t> </w:t>
      </w:r>
      <w:r>
        <w:rPr>
          <w:sz w:val="19"/>
        </w:rPr>
        <w:t>DOMINGUES</w:t>
      </w:r>
      <w:r>
        <w:rPr>
          <w:spacing w:val="8"/>
          <w:sz w:val="19"/>
        </w:rPr>
        <w:t> </w:t>
      </w:r>
      <w:r>
        <w:rPr>
          <w:sz w:val="19"/>
        </w:rPr>
        <w:t>WIENKE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000.XXX.XXX-39)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13/08/2025</w:t>
      </w:r>
      <w:r>
        <w:rPr>
          <w:spacing w:val="9"/>
          <w:sz w:val="19"/>
        </w:rPr>
        <w:t> </w:t>
      </w:r>
      <w:r>
        <w:rPr>
          <w:sz w:val="19"/>
        </w:rPr>
        <w:t>10:17:21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1"/>
        <w:ind w:left="90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907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spacing w:line="720" w:lineRule="auto"/>
        <w:ind w:left="1421" w:right="506" w:hanging="913"/>
      </w:pPr>
      <w:r>
        <w:rPr/>
        <w:t>Para</w:t>
      </w:r>
      <w:r>
        <w:rPr>
          <w:spacing w:val="-9"/>
        </w:rPr>
        <w:t> </w:t>
      </w:r>
      <w:r>
        <w:rPr/>
        <w:t>verificar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validade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assinaturas,</w:t>
      </w:r>
      <w:r>
        <w:rPr>
          <w:spacing w:val="-9"/>
        </w:rPr>
        <w:t> </w:t>
      </w:r>
      <w:r>
        <w:rPr/>
        <w:t>acesse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Verificação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link: </w:t>
      </w:r>
      <w:hyperlink r:id="rId13">
        <w:r>
          <w:rPr>
            <w:color w:val="0000FF"/>
            <w:spacing w:val="-2"/>
          </w:rPr>
          <w:t>https://camaracangucu.1doc.com.br/verificacao/80BB-ECC3-A36B-C6FF</w:t>
        </w:r>
      </w:hyperlink>
    </w:p>
    <w:sectPr>
      <w:footerReference w:type="default" r:id="rId9"/>
      <w:pgSz w:w="11910" w:h="16840"/>
      <w:pgMar w:header="0" w:footer="0" w:top="11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7696">
          <wp:simplePos x="0" y="0"/>
          <wp:positionH relativeFrom="page">
            <wp:posOffset>7055993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s://camaracangucu.1doc.com.br/verificacao/80BB-ECC3-A36B-C6FF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2025-08-13T14:08:34Z</dcterms:created>
  <dcterms:modified xsi:type="dcterms:W3CDTF">2025-08-13T14:08:34Z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2025-08-13T00:00:00Z</vt:filetime>
  </property>
</Properties>
</file>