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ESTUDO</w:t>
      </w:r>
      <w:r>
        <w:rPr>
          <w:spacing w:val="-7"/>
        </w:rPr>
        <w:t> </w:t>
      </w:r>
      <w:r>
        <w:rPr>
          <w:spacing w:val="-2"/>
        </w:rPr>
        <w:t>TÉCNICO</w:t>
      </w:r>
      <w:r>
        <w:rPr>
          <w:spacing w:val="-5"/>
        </w:rPr>
        <w:t> </w:t>
      </w:r>
      <w:r>
        <w:rPr>
          <w:spacing w:val="-2"/>
        </w:rPr>
        <w:t>PRELIMINAR</w:t>
      </w:r>
    </w:p>
    <w:p>
      <w:pPr>
        <w:pStyle w:val="BodyText"/>
        <w:spacing w:before="187"/>
        <w:ind w:left="430" w:right="431"/>
        <w:jc w:val="center"/>
      </w:pPr>
      <w:r>
        <w:rPr/>
        <w:t>PROCESSO</w:t>
      </w:r>
      <w:r>
        <w:rPr>
          <w:spacing w:val="-6"/>
        </w:rPr>
        <w:t> </w:t>
      </w:r>
      <w:r>
        <w:rPr/>
        <w:t>Nº</w:t>
      </w:r>
      <w:r>
        <w:rPr>
          <w:spacing w:val="-6"/>
        </w:rPr>
        <w:t> </w:t>
      </w:r>
      <w:r>
        <w:rPr/>
        <w:t>043/2025</w:t>
      </w:r>
      <w:r>
        <w:rPr>
          <w:spacing w:val="-3"/>
        </w:rPr>
        <w:t> </w:t>
      </w:r>
      <w:r>
        <w:rPr/>
        <w:t>-</w:t>
      </w:r>
      <w:r>
        <w:rPr>
          <w:spacing w:val="-6"/>
        </w:rPr>
        <w:t> </w:t>
      </w:r>
      <w:r>
        <w:rPr/>
        <w:t>INEXIGIBILIDADE</w:t>
      </w:r>
      <w:r>
        <w:rPr>
          <w:spacing w:val="-5"/>
        </w:rPr>
        <w:t> </w:t>
      </w:r>
      <w:r>
        <w:rPr/>
        <w:t>DE</w:t>
      </w:r>
      <w:r>
        <w:rPr>
          <w:spacing w:val="-5"/>
        </w:rPr>
        <w:t> </w:t>
      </w:r>
      <w:r>
        <w:rPr/>
        <w:t>LICITAÇÃO</w:t>
      </w:r>
      <w:r>
        <w:rPr>
          <w:spacing w:val="-6"/>
        </w:rPr>
        <w:t> </w:t>
      </w:r>
      <w:r>
        <w:rPr/>
        <w:t>N°</w:t>
      </w:r>
      <w:r>
        <w:rPr>
          <w:spacing w:val="-5"/>
        </w:rPr>
        <w:t> </w:t>
      </w:r>
      <w:r>
        <w:rPr>
          <w:spacing w:val="-2"/>
        </w:rPr>
        <w:t>010/2025</w:t>
      </w:r>
    </w:p>
    <w:p>
      <w:pPr>
        <w:pStyle w:val="BodyText"/>
        <w:spacing w:before="228"/>
        <w:ind w:left="0"/>
        <w:jc w:val="left"/>
      </w:pPr>
    </w:p>
    <w:p>
      <w:pPr>
        <w:pStyle w:val="Heading1"/>
        <w:numPr>
          <w:ilvl w:val="0"/>
          <w:numId w:val="1"/>
        </w:numPr>
        <w:tabs>
          <w:tab w:pos="606" w:val="left" w:leader="none"/>
        </w:tabs>
        <w:spacing w:line="240" w:lineRule="auto" w:before="0" w:after="0"/>
        <w:ind w:left="606" w:right="0" w:hanging="246"/>
        <w:jc w:val="left"/>
      </w:pPr>
      <w:r>
        <w:rPr/>
        <w:t>DO</w:t>
      </w:r>
      <w:r>
        <w:rPr>
          <w:spacing w:val="-7"/>
        </w:rPr>
        <w:t> </w:t>
      </w:r>
      <w:r>
        <w:rPr>
          <w:spacing w:val="-2"/>
        </w:rPr>
        <w:t>OBJETO</w:t>
      </w:r>
    </w:p>
    <w:p>
      <w:pPr>
        <w:pStyle w:val="BodyText"/>
        <w:spacing w:before="104"/>
        <w:ind w:left="0"/>
        <w:jc w:val="left"/>
        <w:rPr>
          <w:rFonts w:ascii="Arial"/>
          <w:b/>
        </w:rPr>
      </w:pPr>
    </w:p>
    <w:p>
      <w:pPr>
        <w:pStyle w:val="ListParagraph"/>
        <w:numPr>
          <w:ilvl w:val="1"/>
          <w:numId w:val="1"/>
        </w:numPr>
        <w:tabs>
          <w:tab w:pos="1204" w:val="left" w:leader="none"/>
        </w:tabs>
        <w:spacing w:line="276" w:lineRule="auto" w:before="1" w:after="0"/>
        <w:ind w:left="360" w:right="346" w:firstLine="0"/>
        <w:jc w:val="both"/>
        <w:rPr>
          <w:sz w:val="22"/>
        </w:rPr>
      </w:pPr>
      <w:r>
        <w:rPr>
          <w:sz w:val="22"/>
        </w:rPr>
        <w:t>Locação das dependências do Clube Harmonia, destinada à realização da Sessão Solene da Câmara Municipal de Vereadores de Canguçu, no dia 11 de dezembro de 2025, ocasião em que serão entregues honrarias aos homenageados, conforme condições, quantidades e exigências estabelecidas no Termo de Referência.</w:t>
      </w:r>
    </w:p>
    <w:p>
      <w:pPr>
        <w:pStyle w:val="BodyText"/>
        <w:spacing w:before="131"/>
        <w:ind w:left="0"/>
        <w:jc w:val="left"/>
      </w:pPr>
    </w:p>
    <w:p>
      <w:pPr>
        <w:pStyle w:val="Heading1"/>
        <w:numPr>
          <w:ilvl w:val="0"/>
          <w:numId w:val="1"/>
        </w:numPr>
        <w:tabs>
          <w:tab w:pos="606" w:val="left" w:leader="none"/>
        </w:tabs>
        <w:spacing w:line="240" w:lineRule="auto" w:before="0" w:after="0"/>
        <w:ind w:left="606" w:right="0" w:hanging="246"/>
        <w:jc w:val="left"/>
      </w:pPr>
      <w:r>
        <w:rPr/>
        <w:t>DESCRIÇÃO</w:t>
      </w:r>
      <w:r>
        <w:rPr>
          <w:spacing w:val="-9"/>
        </w:rPr>
        <w:t> </w:t>
      </w:r>
      <w:r>
        <w:rPr/>
        <w:t>DA</w:t>
      </w:r>
      <w:r>
        <w:rPr>
          <w:spacing w:val="-15"/>
        </w:rPr>
        <w:t> </w:t>
      </w:r>
      <w:r>
        <w:rPr>
          <w:spacing w:val="-2"/>
        </w:rPr>
        <w:t>NECESSIDADE</w:t>
      </w:r>
    </w:p>
    <w:p>
      <w:pPr>
        <w:pStyle w:val="BodyText"/>
        <w:spacing w:line="276" w:lineRule="auto" w:before="40"/>
        <w:ind w:right="368"/>
      </w:pPr>
      <w:r>
        <w:rPr/>
        <w:t>A locação do espaço em</w:t>
      </w:r>
      <w:r>
        <w:rPr>
          <w:spacing w:val="-1"/>
        </w:rPr>
        <w:t> </w:t>
      </w:r>
      <w:r>
        <w:rPr/>
        <w:t>questão</w:t>
      </w:r>
      <w:r>
        <w:rPr>
          <w:spacing w:val="-2"/>
        </w:rPr>
        <w:t> </w:t>
      </w:r>
      <w:r>
        <w:rPr/>
        <w:t>se</w:t>
      </w:r>
      <w:r>
        <w:rPr>
          <w:spacing w:val="-2"/>
        </w:rPr>
        <w:t> </w:t>
      </w:r>
      <w:r>
        <w:rPr/>
        <w:t>justifica pela</w:t>
      </w:r>
      <w:r>
        <w:rPr>
          <w:spacing w:val="-2"/>
        </w:rPr>
        <w:t> </w:t>
      </w:r>
      <w:r>
        <w:rPr/>
        <w:t>ausência de</w:t>
      </w:r>
      <w:r>
        <w:rPr>
          <w:spacing w:val="-2"/>
        </w:rPr>
        <w:t> </w:t>
      </w:r>
      <w:r>
        <w:rPr/>
        <w:t>infraestrutura própria da</w:t>
      </w:r>
      <w:r>
        <w:rPr>
          <w:spacing w:val="-2"/>
        </w:rPr>
        <w:t> </w:t>
      </w:r>
      <w:r>
        <w:rPr/>
        <w:t>Câmara Municipal capaz de comportar evento de grande porte e relevância institucional, como a</w:t>
      </w:r>
      <w:r>
        <w:rPr>
          <w:spacing w:val="40"/>
        </w:rPr>
        <w:t> </w:t>
      </w:r>
      <w:r>
        <w:rPr/>
        <w:t>Sessão Solene de entrega de honrarias.</w:t>
      </w:r>
    </w:p>
    <w:p>
      <w:pPr>
        <w:pStyle w:val="BodyText"/>
        <w:spacing w:line="276" w:lineRule="auto" w:before="1"/>
        <w:ind w:right="365"/>
      </w:pPr>
      <w:r>
        <w:rPr/>
        <w:t>O Clube Harmonia apresenta estrutura física adequada, com salão amplo, palco e instalações compatíveis com a realização de cerimônias solenes, além de ser tradicionalmente</w:t>
      </w:r>
      <w:r>
        <w:rPr>
          <w:spacing w:val="80"/>
        </w:rPr>
        <w:t> </w:t>
      </w:r>
      <w:r>
        <w:rPr/>
        <w:t>reconhecido como um dos espaços mais representativos do município para eventos institucionais e comunitários.</w:t>
      </w:r>
    </w:p>
    <w:p>
      <w:pPr>
        <w:pStyle w:val="BodyText"/>
        <w:spacing w:line="276" w:lineRule="auto"/>
        <w:ind w:right="369"/>
      </w:pPr>
      <w:r>
        <w:rPr/>
        <w:t>A escolha do local decorre de sua capacidade de acomodar o público previsto e de oferecer ambiente solene e de prestígio, condizente com a relevância da cerimônia.</w:t>
      </w:r>
    </w:p>
    <w:p>
      <w:pPr>
        <w:pStyle w:val="BodyText"/>
        <w:spacing w:line="276" w:lineRule="auto"/>
        <w:ind w:right="367"/>
      </w:pPr>
      <w:r>
        <w:rPr/>
        <w:t>A contratação é, portanto, imprescindível para assegurar a realização adequada e digna do evento, de modo a valorizar os homenageados, garantir o bom andamento da solenidade e preservar a imagem institucional do Poder Legislativo Municipal.</w:t>
      </w:r>
    </w:p>
    <w:p>
      <w:pPr>
        <w:pStyle w:val="BodyText"/>
        <w:spacing w:line="276" w:lineRule="auto"/>
        <w:ind w:right="365"/>
      </w:pPr>
      <w:r>
        <w:rPr/>
        <w:t>Por se tratar de local singular, dotado de características específicas e inviável de substituição por outro espaço equivalente no município, a contratação se enquadra na hipótese de inexigibilidade de licitação prevista no art. 74, inciso V, da Lei nº 14.133/2021.</w:t>
      </w:r>
    </w:p>
    <w:p>
      <w:pPr>
        <w:pStyle w:val="BodyText"/>
        <w:spacing w:before="139"/>
        <w:ind w:left="0"/>
        <w:jc w:val="left"/>
      </w:pPr>
    </w:p>
    <w:p>
      <w:pPr>
        <w:pStyle w:val="Heading1"/>
        <w:numPr>
          <w:ilvl w:val="0"/>
          <w:numId w:val="1"/>
        </w:numPr>
        <w:tabs>
          <w:tab w:pos="603" w:val="left" w:leader="none"/>
        </w:tabs>
        <w:spacing w:line="240" w:lineRule="auto" w:before="1" w:after="0"/>
        <w:ind w:left="603" w:right="0" w:hanging="243"/>
        <w:jc w:val="left"/>
      </w:pPr>
      <w:r>
        <w:rPr/>
        <w:t>ÁREA</w:t>
      </w:r>
      <w:r>
        <w:rPr>
          <w:spacing w:val="-7"/>
        </w:rPr>
        <w:t> </w:t>
      </w:r>
      <w:r>
        <w:rPr>
          <w:spacing w:val="-2"/>
        </w:rPr>
        <w:t>REQUISITANTE</w:t>
      </w:r>
    </w:p>
    <w:p>
      <w:pPr>
        <w:pStyle w:val="BodyText"/>
        <w:spacing w:line="276" w:lineRule="auto" w:before="143"/>
        <w:ind w:left="360" w:right="361"/>
      </w:pPr>
      <w:r>
        <w:rPr/>
        <w:t>A solicitação foi formalizada por iniciativa da Presidência da Câmara Municipal de Vereadores de Canguçu, considerando a necessidade de realizar a tradicional Sessão Solene de entrega de honrarias. A demanda foi validada pelo setor competente, responsável pelo planejamento e apoio às atividades institucionais, com vistas a assegurar a regularidade, eficiência e qualidade na execução das ações legislativas e cerimoniais da Casa.</w:t>
      </w:r>
    </w:p>
    <w:p>
      <w:pPr>
        <w:pStyle w:val="BodyText"/>
        <w:spacing w:before="200"/>
        <w:ind w:left="0"/>
        <w:jc w:val="left"/>
      </w:pPr>
    </w:p>
    <w:p>
      <w:pPr>
        <w:pStyle w:val="Heading1"/>
        <w:numPr>
          <w:ilvl w:val="0"/>
          <w:numId w:val="1"/>
        </w:numPr>
        <w:tabs>
          <w:tab w:pos="606" w:val="left" w:leader="none"/>
        </w:tabs>
        <w:spacing w:line="240" w:lineRule="auto" w:before="0" w:after="0"/>
        <w:ind w:left="606" w:right="0" w:hanging="246"/>
        <w:jc w:val="left"/>
      </w:pPr>
      <w:r>
        <w:rPr/>
        <w:t>REQUISITOS</w:t>
      </w:r>
      <w:r>
        <w:rPr>
          <w:spacing w:val="-12"/>
        </w:rPr>
        <w:t> </w:t>
      </w:r>
      <w:r>
        <w:rPr/>
        <w:t>DA</w:t>
      </w:r>
      <w:r>
        <w:rPr>
          <w:spacing w:val="-11"/>
        </w:rPr>
        <w:t> </w:t>
      </w:r>
      <w:r>
        <w:rPr>
          <w:spacing w:val="-2"/>
        </w:rPr>
        <w:t>CONTRATAÇÃO</w:t>
      </w:r>
    </w:p>
    <w:p>
      <w:pPr>
        <w:pStyle w:val="BodyText"/>
        <w:spacing w:line="276" w:lineRule="auto" w:before="40"/>
        <w:ind w:right="357"/>
      </w:pPr>
      <w:r>
        <w:rPr/>
        <w:t>A contratada</w:t>
      </w:r>
      <w:r>
        <w:rPr>
          <w:spacing w:val="-2"/>
        </w:rPr>
        <w:t> </w:t>
      </w:r>
      <w:r>
        <w:rPr/>
        <w:t>deverá disponibilizar as dependências do Clube Harmonia</w:t>
      </w:r>
      <w:r>
        <w:rPr>
          <w:spacing w:val="-2"/>
        </w:rPr>
        <w:t> </w:t>
      </w:r>
      <w:r>
        <w:rPr/>
        <w:t>em perfeitas</w:t>
      </w:r>
      <w:r>
        <w:rPr>
          <w:spacing w:val="-2"/>
        </w:rPr>
        <w:t> </w:t>
      </w:r>
      <w:r>
        <w:rPr/>
        <w:t>condições de uso, conforme as especificações técnicas constantes no Termo de Referência e demais documentos integrantes do processo Inexigibilidade nº 10/2025 – Processo nº 043/2025 da Câmara Municipal de Canguçu.</w:t>
      </w:r>
    </w:p>
    <w:p>
      <w:pPr>
        <w:pStyle w:val="BodyText"/>
        <w:spacing w:before="1"/>
      </w:pPr>
      <w:r>
        <w:rPr/>
        <w:t>Deverá</w:t>
      </w:r>
      <w:r>
        <w:rPr>
          <w:spacing w:val="25"/>
        </w:rPr>
        <w:t> </w:t>
      </w:r>
      <w:r>
        <w:rPr/>
        <w:t>garantir</w:t>
      </w:r>
      <w:r>
        <w:rPr>
          <w:spacing w:val="28"/>
        </w:rPr>
        <w:t> </w:t>
      </w:r>
      <w:r>
        <w:rPr/>
        <w:t>o</w:t>
      </w:r>
      <w:r>
        <w:rPr>
          <w:spacing w:val="26"/>
        </w:rPr>
        <w:t> </w:t>
      </w:r>
      <w:r>
        <w:rPr/>
        <w:t>salão</w:t>
      </w:r>
      <w:r>
        <w:rPr>
          <w:spacing w:val="25"/>
        </w:rPr>
        <w:t> </w:t>
      </w:r>
      <w:r>
        <w:rPr/>
        <w:t>devidamente</w:t>
      </w:r>
      <w:r>
        <w:rPr>
          <w:spacing w:val="27"/>
        </w:rPr>
        <w:t> </w:t>
      </w:r>
      <w:r>
        <w:rPr/>
        <w:t>preparado</w:t>
      </w:r>
      <w:r>
        <w:rPr>
          <w:spacing w:val="24"/>
        </w:rPr>
        <w:t> </w:t>
      </w:r>
      <w:r>
        <w:rPr/>
        <w:t>e</w:t>
      </w:r>
      <w:r>
        <w:rPr>
          <w:spacing w:val="26"/>
        </w:rPr>
        <w:t> </w:t>
      </w:r>
      <w:r>
        <w:rPr/>
        <w:t>acessível</w:t>
      </w:r>
      <w:r>
        <w:rPr>
          <w:spacing w:val="26"/>
        </w:rPr>
        <w:t> </w:t>
      </w:r>
      <w:r>
        <w:rPr/>
        <w:t>para</w:t>
      </w:r>
      <w:r>
        <w:rPr>
          <w:spacing w:val="27"/>
        </w:rPr>
        <w:t> </w:t>
      </w:r>
      <w:r>
        <w:rPr/>
        <w:t>a</w:t>
      </w:r>
      <w:r>
        <w:rPr>
          <w:spacing w:val="26"/>
        </w:rPr>
        <w:t> </w:t>
      </w:r>
      <w:r>
        <w:rPr/>
        <w:t>data</w:t>
      </w:r>
      <w:r>
        <w:rPr>
          <w:spacing w:val="27"/>
        </w:rPr>
        <w:t> </w:t>
      </w:r>
      <w:r>
        <w:rPr/>
        <w:t>e</w:t>
      </w:r>
      <w:r>
        <w:rPr>
          <w:spacing w:val="27"/>
        </w:rPr>
        <w:t> </w:t>
      </w:r>
      <w:r>
        <w:rPr/>
        <w:t>horário</w:t>
      </w:r>
      <w:r>
        <w:rPr>
          <w:spacing w:val="27"/>
        </w:rPr>
        <w:t> </w:t>
      </w:r>
      <w:r>
        <w:rPr>
          <w:spacing w:val="-2"/>
        </w:rPr>
        <w:t>previstos,</w:t>
      </w:r>
    </w:p>
    <w:p>
      <w:pPr>
        <w:pStyle w:val="BodyText"/>
        <w:spacing w:after="0"/>
        <w:sectPr>
          <w:headerReference w:type="default" r:id="rId5"/>
          <w:footerReference w:type="default" r:id="rId6"/>
          <w:type w:val="continuous"/>
          <w:pgSz w:w="12240" w:h="15840"/>
          <w:pgMar w:header="303" w:footer="288" w:top="2580" w:bottom="480" w:left="1080" w:right="1080"/>
          <w:pgNumType w:start="1"/>
        </w:sectPr>
      </w:pPr>
    </w:p>
    <w:p>
      <w:pPr>
        <w:pStyle w:val="BodyText"/>
        <w:spacing w:line="276" w:lineRule="auto"/>
        <w:ind w:right="357"/>
      </w:pPr>
      <w:r>
        <w:rPr/>
        <w:t>responsabilizando-se por todos os custos operacionais e logísticos relacionados à locação e utilização do espaço, incluindo limpeza prévia, iluminação adequada e segurança do ambiente durante o período contratado.</w:t>
      </w:r>
    </w:p>
    <w:p>
      <w:pPr>
        <w:pStyle w:val="BodyText"/>
        <w:spacing w:line="276" w:lineRule="auto"/>
        <w:ind w:right="360"/>
      </w:pPr>
      <w:r>
        <w:rPr/>
        <w:t>A</w:t>
      </w:r>
      <w:r>
        <w:rPr>
          <w:spacing w:val="-3"/>
        </w:rPr>
        <w:t> </w:t>
      </w:r>
      <w:r>
        <w:rPr/>
        <w:t>execução</w:t>
      </w:r>
      <w:r>
        <w:rPr>
          <w:spacing w:val="-3"/>
        </w:rPr>
        <w:t> </w:t>
      </w:r>
      <w:r>
        <w:rPr/>
        <w:t>deverá</w:t>
      </w:r>
      <w:r>
        <w:rPr>
          <w:spacing w:val="-2"/>
        </w:rPr>
        <w:t> </w:t>
      </w:r>
      <w:r>
        <w:rPr/>
        <w:t>observar</w:t>
      </w:r>
      <w:r>
        <w:rPr>
          <w:spacing w:val="-2"/>
        </w:rPr>
        <w:t> </w:t>
      </w:r>
      <w:r>
        <w:rPr/>
        <w:t>a</w:t>
      </w:r>
      <w:r>
        <w:rPr>
          <w:spacing w:val="-3"/>
        </w:rPr>
        <w:t> </w:t>
      </w:r>
      <w:r>
        <w:rPr/>
        <w:t>legislação</w:t>
      </w:r>
      <w:r>
        <w:rPr>
          <w:spacing w:val="-3"/>
        </w:rPr>
        <w:t> </w:t>
      </w:r>
      <w:r>
        <w:rPr/>
        <w:t>vigente</w:t>
      </w:r>
      <w:r>
        <w:rPr>
          <w:spacing w:val="-5"/>
        </w:rPr>
        <w:t> </w:t>
      </w:r>
      <w:r>
        <w:rPr/>
        <w:t>e</w:t>
      </w:r>
      <w:r>
        <w:rPr>
          <w:spacing w:val="-3"/>
        </w:rPr>
        <w:t> </w:t>
      </w:r>
      <w:r>
        <w:rPr/>
        <w:t>as</w:t>
      </w:r>
      <w:r>
        <w:rPr>
          <w:spacing w:val="-2"/>
        </w:rPr>
        <w:t> </w:t>
      </w:r>
      <w:r>
        <w:rPr/>
        <w:t>normas</w:t>
      </w:r>
      <w:r>
        <w:rPr>
          <w:spacing w:val="-5"/>
        </w:rPr>
        <w:t> </w:t>
      </w:r>
      <w:r>
        <w:rPr/>
        <w:t>técnicas</w:t>
      </w:r>
      <w:r>
        <w:rPr>
          <w:spacing w:val="-5"/>
        </w:rPr>
        <w:t> </w:t>
      </w:r>
      <w:r>
        <w:rPr/>
        <w:t>aplicáveis,</w:t>
      </w:r>
      <w:r>
        <w:rPr>
          <w:spacing w:val="-1"/>
        </w:rPr>
        <w:t> </w:t>
      </w:r>
      <w:r>
        <w:rPr/>
        <w:t>assegurando as condições necessárias de segurança, conforto e adequação ao público e às autoridades presentes na Sessão Solene.</w:t>
      </w:r>
    </w:p>
    <w:p>
      <w:pPr>
        <w:pStyle w:val="BodyText"/>
        <w:spacing w:line="278" w:lineRule="auto"/>
        <w:ind w:right="362"/>
      </w:pPr>
      <w:r>
        <w:rPr/>
        <w:t>O recebimento do objeto será efetuado mediante vistoria prévia, para conferência das condições acordadas e verificação da conformidade técnica.</w:t>
      </w:r>
    </w:p>
    <w:p>
      <w:pPr>
        <w:pStyle w:val="BodyText"/>
        <w:spacing w:line="276" w:lineRule="auto"/>
        <w:ind w:right="361"/>
      </w:pPr>
      <w:r>
        <w:rPr/>
        <w:t>Eventuais ajustes ou correções deverão ser realizados pela contratada, sem ônus adicional à Administração, garantindo o pleno cumprimento do contrato.</w:t>
      </w:r>
    </w:p>
    <w:p>
      <w:pPr>
        <w:pStyle w:val="BodyText"/>
        <w:spacing w:before="23"/>
        <w:ind w:left="0"/>
        <w:jc w:val="left"/>
      </w:pPr>
    </w:p>
    <w:p>
      <w:pPr>
        <w:pStyle w:val="Heading1"/>
        <w:numPr>
          <w:ilvl w:val="0"/>
          <w:numId w:val="1"/>
        </w:numPr>
        <w:tabs>
          <w:tab w:pos="606" w:val="left" w:leader="none"/>
        </w:tabs>
        <w:spacing w:line="240" w:lineRule="auto" w:before="0" w:after="0"/>
        <w:ind w:left="606" w:right="0" w:hanging="246"/>
        <w:jc w:val="left"/>
      </w:pPr>
      <w:r>
        <w:rPr/>
        <w:t>LEVANTAMENTO</w:t>
      </w:r>
      <w:r>
        <w:rPr>
          <w:spacing w:val="-12"/>
        </w:rPr>
        <w:t> </w:t>
      </w:r>
      <w:r>
        <w:rPr/>
        <w:t>DE</w:t>
      </w:r>
      <w:r>
        <w:rPr>
          <w:spacing w:val="-13"/>
        </w:rPr>
        <w:t> </w:t>
      </w:r>
      <w:r>
        <w:rPr>
          <w:spacing w:val="-2"/>
        </w:rPr>
        <w:t>MERCADO</w:t>
      </w:r>
    </w:p>
    <w:p>
      <w:pPr>
        <w:pStyle w:val="BodyText"/>
        <w:spacing w:line="276" w:lineRule="auto" w:before="182"/>
        <w:ind w:left="360" w:right="357"/>
      </w:pPr>
      <w:r>
        <w:rPr/>
        <w:t>Após análise das necessidades da Câmara Municipal, a Presidência identificou a importância da contratação do objeto descrito no Documento de Formalização da Demanda (DFD).O levantamento de mercado foi realizado por meio de contato direto com o Clube Harmonia. Constatou-se</w:t>
      </w:r>
      <w:r>
        <w:rPr>
          <w:spacing w:val="-4"/>
        </w:rPr>
        <w:t> </w:t>
      </w:r>
      <w:r>
        <w:rPr/>
        <w:t>que</w:t>
      </w:r>
      <w:r>
        <w:rPr>
          <w:spacing w:val="-2"/>
        </w:rPr>
        <w:t> </w:t>
      </w:r>
      <w:r>
        <w:rPr/>
        <w:t>não</w:t>
      </w:r>
      <w:r>
        <w:rPr>
          <w:spacing w:val="-2"/>
        </w:rPr>
        <w:t> </w:t>
      </w:r>
      <w:r>
        <w:rPr/>
        <w:t>há</w:t>
      </w:r>
      <w:r>
        <w:rPr>
          <w:spacing w:val="-2"/>
        </w:rPr>
        <w:t> </w:t>
      </w:r>
      <w:r>
        <w:rPr/>
        <w:t>locais</w:t>
      </w:r>
      <w:r>
        <w:rPr>
          <w:spacing w:val="-1"/>
        </w:rPr>
        <w:t> </w:t>
      </w:r>
      <w:r>
        <w:rPr/>
        <w:t>equivalentes</w:t>
      </w:r>
      <w:r>
        <w:rPr>
          <w:spacing w:val="-2"/>
        </w:rPr>
        <w:t> </w:t>
      </w:r>
      <w:r>
        <w:rPr/>
        <w:t>que</w:t>
      </w:r>
      <w:r>
        <w:rPr>
          <w:spacing w:val="-2"/>
        </w:rPr>
        <w:t> </w:t>
      </w:r>
      <w:r>
        <w:rPr/>
        <w:t>atendam</w:t>
      </w:r>
      <w:r>
        <w:rPr>
          <w:spacing w:val="-1"/>
        </w:rPr>
        <w:t> </w:t>
      </w:r>
      <w:r>
        <w:rPr/>
        <w:t>às</w:t>
      </w:r>
      <w:r>
        <w:rPr>
          <w:spacing w:val="-1"/>
        </w:rPr>
        <w:t> </w:t>
      </w:r>
      <w:r>
        <w:rPr/>
        <w:t>necessidades</w:t>
      </w:r>
      <w:r>
        <w:rPr>
          <w:spacing w:val="-1"/>
        </w:rPr>
        <w:t> </w:t>
      </w:r>
      <w:r>
        <w:rPr/>
        <w:t>da</w:t>
      </w:r>
      <w:r>
        <w:rPr>
          <w:spacing w:val="-2"/>
        </w:rPr>
        <w:t> </w:t>
      </w:r>
      <w:r>
        <w:rPr/>
        <w:t>Sessão</w:t>
      </w:r>
      <w:r>
        <w:rPr>
          <w:spacing w:val="-2"/>
        </w:rPr>
        <w:t> </w:t>
      </w:r>
      <w:r>
        <w:rPr/>
        <w:t>Solene, em razão das características e localização específicas do imóvel, configurando inviabilidade de competição, conforme art. 74, inciso V, da Lei nº 14.133/2021.</w:t>
      </w:r>
    </w:p>
    <w:p>
      <w:pPr>
        <w:pStyle w:val="BodyText"/>
        <w:spacing w:before="34"/>
        <w:ind w:left="0"/>
        <w:jc w:val="left"/>
      </w:pPr>
    </w:p>
    <w:p>
      <w:pPr>
        <w:pStyle w:val="Heading1"/>
        <w:numPr>
          <w:ilvl w:val="0"/>
          <w:numId w:val="1"/>
        </w:numPr>
        <w:tabs>
          <w:tab w:pos="606" w:val="left" w:leader="none"/>
        </w:tabs>
        <w:spacing w:line="240" w:lineRule="auto" w:before="0" w:after="0"/>
        <w:ind w:left="606" w:right="0" w:hanging="246"/>
        <w:jc w:val="left"/>
      </w:pPr>
      <w:r>
        <w:rPr/>
        <w:t>DESCRIÇÃO</w:t>
      </w:r>
      <w:r>
        <w:rPr>
          <w:spacing w:val="-8"/>
        </w:rPr>
        <w:t> </w:t>
      </w:r>
      <w:r>
        <w:rPr/>
        <w:t>DA</w:t>
      </w:r>
      <w:r>
        <w:rPr>
          <w:spacing w:val="-12"/>
        </w:rPr>
        <w:t> </w:t>
      </w:r>
      <w:r>
        <w:rPr/>
        <w:t>SOLUÇÃO</w:t>
      </w:r>
      <w:r>
        <w:rPr>
          <w:spacing w:val="-5"/>
        </w:rPr>
        <w:t> </w:t>
      </w:r>
      <w:r>
        <w:rPr/>
        <w:t>COMO</w:t>
      </w:r>
      <w:r>
        <w:rPr>
          <w:spacing w:val="-10"/>
        </w:rPr>
        <w:t> </w:t>
      </w:r>
      <w:r>
        <w:rPr/>
        <w:t>UM</w:t>
      </w:r>
      <w:r>
        <w:rPr>
          <w:spacing w:val="-7"/>
        </w:rPr>
        <w:t> </w:t>
      </w:r>
      <w:r>
        <w:rPr>
          <w:spacing w:val="-4"/>
        </w:rPr>
        <w:t>TODO</w:t>
      </w:r>
    </w:p>
    <w:p>
      <w:pPr>
        <w:pStyle w:val="BodyText"/>
        <w:spacing w:line="276" w:lineRule="auto" w:before="40"/>
        <w:ind w:right="359"/>
      </w:pPr>
      <w:r>
        <w:rPr/>
        <w:t>A solução proposta consiste na contratação, via inexigibilidade, da locação das dependências do Clube Harmonia, para atendimento da demanda institucional da Câmara Municipal de Canguçu, conforme as condições, especificações e requisitos definidos no Termo de</w:t>
      </w:r>
      <w:r>
        <w:rPr>
          <w:spacing w:val="40"/>
        </w:rPr>
        <w:t> </w:t>
      </w:r>
      <w:r>
        <w:rPr/>
        <w:t>Referência e demais documentos do processo.</w:t>
      </w:r>
    </w:p>
    <w:p>
      <w:pPr>
        <w:pStyle w:val="BodyText"/>
        <w:spacing w:line="276" w:lineRule="auto" w:before="1"/>
        <w:ind w:right="360"/>
      </w:pPr>
      <w:r>
        <w:rPr/>
        <w:t>A medida visa atender à necessidade de espaço adequado para a realização da Sessão</w:t>
      </w:r>
      <w:r>
        <w:rPr>
          <w:spacing w:val="40"/>
        </w:rPr>
        <w:t> </w:t>
      </w:r>
      <w:r>
        <w:rPr/>
        <w:t>Solene de entrega de honrarias, garantindo estrutura compatível com o evento e observância ao disposto no art. 74, inciso V, da Lei nº 14.133/2021.</w:t>
      </w:r>
    </w:p>
    <w:p>
      <w:pPr>
        <w:pStyle w:val="BodyText"/>
        <w:spacing w:line="276" w:lineRule="auto" w:before="1"/>
        <w:ind w:right="363"/>
      </w:pPr>
      <w:r>
        <w:rPr/>
        <w:t>A contratada será responsável pela disponibilização do salão em perfeitas condições de uso, assegurando o cumprimento das exigências técnicas e legais aplicáveis.</w:t>
      </w:r>
    </w:p>
    <w:p>
      <w:pPr>
        <w:pStyle w:val="Heading1"/>
        <w:numPr>
          <w:ilvl w:val="0"/>
          <w:numId w:val="1"/>
        </w:numPr>
        <w:tabs>
          <w:tab w:pos="606" w:val="left" w:leader="none"/>
        </w:tabs>
        <w:spacing w:line="240" w:lineRule="auto" w:before="246" w:after="0"/>
        <w:ind w:left="606" w:right="0" w:hanging="246"/>
        <w:jc w:val="left"/>
      </w:pPr>
      <w:r>
        <w:rPr/>
        <w:t>JUSTIFICATIVA</w:t>
      </w:r>
      <w:r>
        <w:rPr>
          <w:spacing w:val="-18"/>
        </w:rPr>
        <w:t> </w:t>
      </w:r>
      <w:r>
        <w:rPr/>
        <w:t>PARA</w:t>
      </w:r>
      <w:r>
        <w:rPr>
          <w:spacing w:val="-9"/>
        </w:rPr>
        <w:t> </w:t>
      </w:r>
      <w:r>
        <w:rPr/>
        <w:t>PARCELAMENTO</w:t>
      </w:r>
      <w:r>
        <w:rPr>
          <w:spacing w:val="-5"/>
        </w:rPr>
        <w:t> </w:t>
      </w:r>
      <w:r>
        <w:rPr/>
        <w:t>OU</w:t>
      </w:r>
      <w:r>
        <w:rPr>
          <w:spacing w:val="-11"/>
        </w:rPr>
        <w:t> </w:t>
      </w:r>
      <w:r>
        <w:rPr/>
        <w:t>NÃO</w:t>
      </w:r>
      <w:r>
        <w:rPr>
          <w:spacing w:val="-6"/>
        </w:rPr>
        <w:t> </w:t>
      </w:r>
      <w:r>
        <w:rPr/>
        <w:t>DA</w:t>
      </w:r>
      <w:r>
        <w:rPr>
          <w:spacing w:val="-13"/>
        </w:rPr>
        <w:t> </w:t>
      </w:r>
      <w:r>
        <w:rPr>
          <w:spacing w:val="-2"/>
        </w:rPr>
        <w:t>SOLUÇÃO</w:t>
      </w:r>
    </w:p>
    <w:p>
      <w:pPr>
        <w:pStyle w:val="BodyText"/>
        <w:spacing w:line="276" w:lineRule="auto" w:before="42"/>
        <w:ind w:right="141"/>
        <w:jc w:val="left"/>
      </w:pPr>
      <w:r>
        <w:rPr/>
        <w:t>A</w:t>
      </w:r>
      <w:r>
        <w:rPr>
          <w:spacing w:val="26"/>
        </w:rPr>
        <w:t> </w:t>
      </w:r>
      <w:r>
        <w:rPr/>
        <w:t>contratação</w:t>
      </w:r>
      <w:r>
        <w:rPr>
          <w:spacing w:val="24"/>
        </w:rPr>
        <w:t> </w:t>
      </w:r>
      <w:r>
        <w:rPr/>
        <w:t>será</w:t>
      </w:r>
      <w:r>
        <w:rPr>
          <w:spacing w:val="23"/>
        </w:rPr>
        <w:t> </w:t>
      </w:r>
      <w:r>
        <w:rPr/>
        <w:t>realizada</w:t>
      </w:r>
      <w:r>
        <w:rPr>
          <w:spacing w:val="27"/>
        </w:rPr>
        <w:t> </w:t>
      </w:r>
      <w:r>
        <w:rPr/>
        <w:t>em</w:t>
      </w:r>
      <w:r>
        <w:rPr>
          <w:spacing w:val="25"/>
        </w:rPr>
        <w:t> </w:t>
      </w:r>
      <w:r>
        <w:rPr/>
        <w:t>item</w:t>
      </w:r>
      <w:r>
        <w:rPr>
          <w:spacing w:val="25"/>
        </w:rPr>
        <w:t> </w:t>
      </w:r>
      <w:r>
        <w:rPr/>
        <w:t>único,</w:t>
      </w:r>
      <w:r>
        <w:rPr>
          <w:spacing w:val="26"/>
        </w:rPr>
        <w:t> </w:t>
      </w:r>
      <w:r>
        <w:rPr/>
        <w:t>considerando</w:t>
      </w:r>
      <w:r>
        <w:rPr>
          <w:spacing w:val="24"/>
        </w:rPr>
        <w:t> </w:t>
      </w:r>
      <w:r>
        <w:rPr/>
        <w:t>que</w:t>
      </w:r>
      <w:r>
        <w:rPr>
          <w:spacing w:val="24"/>
        </w:rPr>
        <w:t> </w:t>
      </w:r>
      <w:r>
        <w:rPr/>
        <w:t>o</w:t>
      </w:r>
      <w:r>
        <w:rPr>
          <w:spacing w:val="24"/>
        </w:rPr>
        <w:t> </w:t>
      </w:r>
      <w:r>
        <w:rPr/>
        <w:t>objeto</w:t>
      </w:r>
      <w:r>
        <w:rPr>
          <w:spacing w:val="25"/>
        </w:rPr>
        <w:t> </w:t>
      </w:r>
      <w:r>
        <w:rPr/>
        <w:t>é</w:t>
      </w:r>
      <w:r>
        <w:rPr>
          <w:spacing w:val="24"/>
        </w:rPr>
        <w:t> </w:t>
      </w:r>
      <w:r>
        <w:rPr/>
        <w:t>indivisível</w:t>
      </w:r>
      <w:r>
        <w:rPr>
          <w:spacing w:val="26"/>
        </w:rPr>
        <w:t> </w:t>
      </w:r>
      <w:r>
        <w:rPr/>
        <w:t>e</w:t>
      </w:r>
      <w:r>
        <w:rPr>
          <w:spacing w:val="25"/>
        </w:rPr>
        <w:t> </w:t>
      </w:r>
      <w:r>
        <w:rPr/>
        <w:t>que</w:t>
      </w:r>
      <w:r>
        <w:rPr>
          <w:spacing w:val="24"/>
        </w:rPr>
        <w:t> </w:t>
      </w:r>
      <w:r>
        <w:rPr/>
        <w:t>a execução conjunta garante maior eficiência e qualidade na realização do evento.</w:t>
      </w:r>
    </w:p>
    <w:p>
      <w:pPr>
        <w:pStyle w:val="BodyText"/>
        <w:spacing w:line="276" w:lineRule="auto" w:before="2"/>
        <w:ind w:right="141"/>
        <w:jc w:val="left"/>
      </w:pPr>
      <w:r>
        <w:rPr/>
        <w:t>Não há justificativa técnica ou econômica que indique a necessidade de parcelamento, sendo mais vantajoso e adequado contratar a solução de forma integral.</w:t>
      </w:r>
    </w:p>
    <w:p>
      <w:pPr>
        <w:pStyle w:val="BodyText"/>
        <w:spacing w:line="276" w:lineRule="auto"/>
        <w:ind w:right="141"/>
        <w:jc w:val="left"/>
      </w:pPr>
      <w:r>
        <w:rPr/>
        <w:t>O</w:t>
      </w:r>
      <w:r>
        <w:rPr>
          <w:spacing w:val="75"/>
        </w:rPr>
        <w:t> </w:t>
      </w:r>
      <w:r>
        <w:rPr/>
        <w:t>fracionamento</w:t>
      </w:r>
      <w:r>
        <w:rPr>
          <w:spacing w:val="76"/>
        </w:rPr>
        <w:t> </w:t>
      </w:r>
      <w:r>
        <w:rPr/>
        <w:t>do</w:t>
      </w:r>
      <w:r>
        <w:rPr>
          <w:spacing w:val="76"/>
        </w:rPr>
        <w:t> </w:t>
      </w:r>
      <w:r>
        <w:rPr/>
        <w:t>objeto</w:t>
      </w:r>
      <w:r>
        <w:rPr>
          <w:spacing w:val="77"/>
        </w:rPr>
        <w:t> </w:t>
      </w:r>
      <w:r>
        <w:rPr/>
        <w:t>poderia</w:t>
      </w:r>
      <w:r>
        <w:rPr>
          <w:spacing w:val="76"/>
        </w:rPr>
        <w:t> </w:t>
      </w:r>
      <w:r>
        <w:rPr/>
        <w:t>comprometer</w:t>
      </w:r>
      <w:r>
        <w:rPr>
          <w:spacing w:val="78"/>
        </w:rPr>
        <w:t> </w:t>
      </w:r>
      <w:r>
        <w:rPr/>
        <w:t>a</w:t>
      </w:r>
      <w:r>
        <w:rPr>
          <w:spacing w:val="76"/>
        </w:rPr>
        <w:t> </w:t>
      </w:r>
      <w:r>
        <w:rPr/>
        <w:t>coordenação</w:t>
      </w:r>
      <w:r>
        <w:rPr>
          <w:spacing w:val="76"/>
        </w:rPr>
        <w:t> </w:t>
      </w:r>
      <w:r>
        <w:rPr/>
        <w:t>e</w:t>
      </w:r>
      <w:r>
        <w:rPr>
          <w:spacing w:val="76"/>
        </w:rPr>
        <w:t> </w:t>
      </w:r>
      <w:r>
        <w:rPr/>
        <w:t>a</w:t>
      </w:r>
      <w:r>
        <w:rPr>
          <w:spacing w:val="76"/>
        </w:rPr>
        <w:t> </w:t>
      </w:r>
      <w:r>
        <w:rPr/>
        <w:t>economicidade</w:t>
      </w:r>
      <w:r>
        <w:rPr>
          <w:spacing w:val="78"/>
        </w:rPr>
        <w:t> </w:t>
      </w:r>
      <w:r>
        <w:rPr/>
        <w:t>do processo, prejudicando o atendimento das necessidades institucionais da Câmara Municipal.</w:t>
      </w:r>
    </w:p>
    <w:p>
      <w:pPr>
        <w:pStyle w:val="BodyText"/>
        <w:spacing w:before="155"/>
        <w:ind w:left="0"/>
        <w:jc w:val="left"/>
      </w:pPr>
    </w:p>
    <w:p>
      <w:pPr>
        <w:pStyle w:val="Heading1"/>
        <w:numPr>
          <w:ilvl w:val="0"/>
          <w:numId w:val="1"/>
        </w:numPr>
        <w:tabs>
          <w:tab w:pos="606" w:val="left" w:leader="none"/>
        </w:tabs>
        <w:spacing w:line="240" w:lineRule="auto" w:before="0" w:after="0"/>
        <w:ind w:left="606" w:right="0" w:hanging="246"/>
        <w:jc w:val="left"/>
      </w:pPr>
      <w:r>
        <w:rPr>
          <w:spacing w:val="-2"/>
        </w:rPr>
        <w:t>RESULTADOS</w:t>
      </w:r>
      <w:r>
        <w:rPr>
          <w:spacing w:val="1"/>
        </w:rPr>
        <w:t> </w:t>
      </w:r>
      <w:r>
        <w:rPr>
          <w:spacing w:val="-2"/>
        </w:rPr>
        <w:t>PRETENDIDOS</w:t>
      </w:r>
    </w:p>
    <w:p>
      <w:pPr>
        <w:pStyle w:val="BodyText"/>
        <w:spacing w:line="276" w:lineRule="auto" w:before="40"/>
        <w:ind w:right="335"/>
      </w:pPr>
      <w:r>
        <w:rPr/>
        <w:t>A contratação tem por objetivo garantir a realização adequada e segura da Sessão Solene de entrega de honrarias, assegurando estrutura compatível com o porte e relevância do evento. Busca-se manter a eficiência e a transparência nas atividades institucionais da Câmara Municipal,</w:t>
      </w:r>
      <w:r>
        <w:rPr>
          <w:spacing w:val="27"/>
        </w:rPr>
        <w:t> </w:t>
      </w:r>
      <w:r>
        <w:rPr/>
        <w:t>valorizando</w:t>
      </w:r>
      <w:r>
        <w:rPr>
          <w:spacing w:val="26"/>
        </w:rPr>
        <w:t> </w:t>
      </w:r>
      <w:r>
        <w:rPr/>
        <w:t>o</w:t>
      </w:r>
      <w:r>
        <w:rPr>
          <w:spacing w:val="26"/>
        </w:rPr>
        <w:t> </w:t>
      </w:r>
      <w:r>
        <w:rPr/>
        <w:t>caráter</w:t>
      </w:r>
      <w:r>
        <w:rPr>
          <w:spacing w:val="24"/>
        </w:rPr>
        <w:t> </w:t>
      </w:r>
      <w:r>
        <w:rPr/>
        <w:t>solene</w:t>
      </w:r>
      <w:r>
        <w:rPr>
          <w:spacing w:val="23"/>
        </w:rPr>
        <w:t> </w:t>
      </w:r>
      <w:r>
        <w:rPr/>
        <w:t>da</w:t>
      </w:r>
      <w:r>
        <w:rPr>
          <w:spacing w:val="26"/>
        </w:rPr>
        <w:t> </w:t>
      </w:r>
      <w:r>
        <w:rPr/>
        <w:t>cerimônia</w:t>
      </w:r>
      <w:r>
        <w:rPr>
          <w:spacing w:val="26"/>
        </w:rPr>
        <w:t> </w:t>
      </w:r>
      <w:r>
        <w:rPr/>
        <w:t>e</w:t>
      </w:r>
      <w:r>
        <w:rPr>
          <w:spacing w:val="23"/>
        </w:rPr>
        <w:t> </w:t>
      </w:r>
      <w:r>
        <w:rPr/>
        <w:t>promovendo</w:t>
      </w:r>
      <w:r>
        <w:rPr>
          <w:spacing w:val="26"/>
        </w:rPr>
        <w:t> </w:t>
      </w:r>
      <w:r>
        <w:rPr/>
        <w:t>a</w:t>
      </w:r>
      <w:r>
        <w:rPr>
          <w:spacing w:val="24"/>
        </w:rPr>
        <w:t> </w:t>
      </w:r>
      <w:r>
        <w:rPr/>
        <w:t>boa</w:t>
      </w:r>
      <w:r>
        <w:rPr>
          <w:spacing w:val="26"/>
        </w:rPr>
        <w:t> </w:t>
      </w:r>
      <w:r>
        <w:rPr/>
        <w:t>imagem</w:t>
      </w:r>
      <w:r>
        <w:rPr>
          <w:spacing w:val="27"/>
        </w:rPr>
        <w:t> </w:t>
      </w:r>
      <w:r>
        <w:rPr/>
        <w:t>do</w:t>
      </w:r>
      <w:r>
        <w:rPr>
          <w:spacing w:val="23"/>
        </w:rPr>
        <w:t> </w:t>
      </w:r>
      <w:r>
        <w:rPr/>
        <w:t>Poder</w:t>
      </w:r>
    </w:p>
    <w:p>
      <w:pPr>
        <w:pStyle w:val="BodyText"/>
        <w:spacing w:after="0" w:line="276" w:lineRule="auto"/>
        <w:sectPr>
          <w:pgSz w:w="12240" w:h="15840"/>
          <w:pgMar w:header="303" w:footer="288" w:top="2580" w:bottom="480" w:left="1080" w:right="1080"/>
        </w:sectPr>
      </w:pPr>
    </w:p>
    <w:p>
      <w:pPr>
        <w:pStyle w:val="BodyText"/>
        <w:spacing w:line="276" w:lineRule="auto"/>
        <w:ind w:right="335"/>
      </w:pPr>
      <w:r>
        <w:rPr/>
        <w:t>Legislativo junto à comunidade. A</w:t>
      </w:r>
      <w:r>
        <w:rPr>
          <w:spacing w:val="-1"/>
        </w:rPr>
        <w:t> </w:t>
      </w:r>
      <w:r>
        <w:rPr/>
        <w:t>medida visa ainda proporcionar condições adequadas para a execução do evento, de modo a assegurar o cumprimento de suas finalidades e o reconhecimento público aos homenageados.</w:t>
      </w:r>
    </w:p>
    <w:p>
      <w:pPr>
        <w:pStyle w:val="BodyText"/>
        <w:spacing w:before="34"/>
        <w:ind w:left="0"/>
        <w:jc w:val="left"/>
      </w:pPr>
    </w:p>
    <w:p>
      <w:pPr>
        <w:pStyle w:val="Heading1"/>
        <w:numPr>
          <w:ilvl w:val="0"/>
          <w:numId w:val="1"/>
        </w:numPr>
        <w:tabs>
          <w:tab w:pos="606" w:val="left" w:leader="none"/>
        </w:tabs>
        <w:spacing w:line="240" w:lineRule="auto" w:before="0" w:after="0"/>
        <w:ind w:left="606" w:right="0" w:hanging="246"/>
        <w:jc w:val="left"/>
      </w:pPr>
      <w:r>
        <w:rPr/>
        <w:t>POSSÍVEIS</w:t>
      </w:r>
      <w:r>
        <w:rPr>
          <w:spacing w:val="-16"/>
        </w:rPr>
        <w:t> </w:t>
      </w:r>
      <w:r>
        <w:rPr/>
        <w:t>IMPACTOS</w:t>
      </w:r>
      <w:r>
        <w:rPr>
          <w:spacing w:val="-14"/>
        </w:rPr>
        <w:t> </w:t>
      </w:r>
      <w:r>
        <w:rPr>
          <w:spacing w:val="-2"/>
        </w:rPr>
        <w:t>AMBIENTAIS</w:t>
      </w:r>
    </w:p>
    <w:p>
      <w:pPr>
        <w:pStyle w:val="BodyText"/>
        <w:spacing w:line="276" w:lineRule="auto" w:before="40"/>
        <w:ind w:right="426"/>
      </w:pPr>
      <w:r>
        <w:rPr/>
        <w:t>Os impactos ambientais decorrentes da contratação são mínimos, por se tratar de locação de espaço</w:t>
      </w:r>
      <w:r>
        <w:rPr>
          <w:spacing w:val="-1"/>
        </w:rPr>
        <w:t> </w:t>
      </w:r>
      <w:r>
        <w:rPr/>
        <w:t>físico já existente. Ainda</w:t>
      </w:r>
      <w:r>
        <w:rPr>
          <w:spacing w:val="-1"/>
        </w:rPr>
        <w:t> </w:t>
      </w:r>
      <w:r>
        <w:rPr/>
        <w:t>assim, a contratada deverá adotar práticas de</w:t>
      </w:r>
      <w:r>
        <w:rPr>
          <w:spacing w:val="-1"/>
        </w:rPr>
        <w:t> </w:t>
      </w:r>
      <w:r>
        <w:rPr/>
        <w:t>uso</w:t>
      </w:r>
      <w:r>
        <w:rPr>
          <w:spacing w:val="-1"/>
        </w:rPr>
        <w:t> </w:t>
      </w:r>
      <w:r>
        <w:rPr/>
        <w:t>racional</w:t>
      </w:r>
      <w:r>
        <w:rPr>
          <w:spacing w:val="-2"/>
        </w:rPr>
        <w:t> </w:t>
      </w:r>
      <w:r>
        <w:rPr/>
        <w:t>de energia e água, bem como o adequado descarte de resíduos, conforme a legislação ambiental </w:t>
      </w:r>
      <w:r>
        <w:rPr>
          <w:spacing w:val="-2"/>
        </w:rPr>
        <w:t>vigente.</w:t>
      </w:r>
    </w:p>
    <w:p>
      <w:pPr>
        <w:pStyle w:val="BodyText"/>
        <w:spacing w:before="160"/>
        <w:ind w:left="0"/>
        <w:jc w:val="left"/>
      </w:pPr>
    </w:p>
    <w:p>
      <w:pPr>
        <w:pStyle w:val="Heading1"/>
        <w:numPr>
          <w:ilvl w:val="0"/>
          <w:numId w:val="1"/>
        </w:numPr>
        <w:tabs>
          <w:tab w:pos="725" w:val="left" w:leader="none"/>
        </w:tabs>
        <w:spacing w:line="240" w:lineRule="auto" w:before="0" w:after="0"/>
        <w:ind w:left="725" w:right="0" w:hanging="365"/>
        <w:jc w:val="left"/>
      </w:pPr>
      <w:r>
        <w:rPr/>
        <w:t>ANÁLISE</w:t>
      </w:r>
      <w:r>
        <w:rPr>
          <w:spacing w:val="-8"/>
        </w:rPr>
        <w:t> </w:t>
      </w:r>
      <w:r>
        <w:rPr/>
        <w:t>DE</w:t>
      </w:r>
      <w:r>
        <w:rPr>
          <w:spacing w:val="-7"/>
        </w:rPr>
        <w:t> </w:t>
      </w:r>
      <w:r>
        <w:rPr/>
        <w:t>RISCOS</w:t>
      </w:r>
      <w:r>
        <w:rPr>
          <w:spacing w:val="-5"/>
        </w:rPr>
        <w:t> </w:t>
      </w:r>
      <w:r>
        <w:rPr/>
        <w:t>DA</w:t>
      </w:r>
      <w:r>
        <w:rPr>
          <w:spacing w:val="-6"/>
        </w:rPr>
        <w:t> </w:t>
      </w:r>
      <w:r>
        <w:rPr>
          <w:spacing w:val="-2"/>
        </w:rPr>
        <w:t>AQUISIÇÃO</w:t>
      </w:r>
    </w:p>
    <w:p>
      <w:pPr>
        <w:pStyle w:val="BodyText"/>
        <w:spacing w:line="276" w:lineRule="auto" w:before="40"/>
        <w:ind w:right="425"/>
      </w:pPr>
      <w:r>
        <w:rPr/>
        <w:t>Foram identificados riscos potenciais relacionados à execução do objeto, tais como a indisponibilidade do espaço na data prevista, eventuais problemas estruturais no local ou interrupções decorrentes de fatores externos, como energia elétrica ou condições climáticas. Tais riscos serão sanados por meio de reserva contratual antecipada, vistoria prévia do local e inclusão de cláusulas contratuais que assegurem a responsabilidade da contratada em caso</w:t>
      </w:r>
      <w:r>
        <w:rPr>
          <w:spacing w:val="40"/>
        </w:rPr>
        <w:t> </w:t>
      </w:r>
      <w:r>
        <w:rPr/>
        <w:t>de descumprimento das condições estabelecidas.</w:t>
      </w:r>
    </w:p>
    <w:p>
      <w:pPr>
        <w:pStyle w:val="BodyText"/>
        <w:spacing w:line="276" w:lineRule="auto"/>
        <w:ind w:right="431"/>
      </w:pPr>
      <w:r>
        <w:rPr/>
        <w:t>Todas as</w:t>
      </w:r>
      <w:r>
        <w:rPr>
          <w:spacing w:val="-1"/>
        </w:rPr>
        <w:t> </w:t>
      </w:r>
      <w:r>
        <w:rPr/>
        <w:t>medidas preventivas e corretivas constam do Termo de Referência e do instrumento contratual, com o objetivo de garantir a execução do objeto dentro dos prazos e padrões de qualidade exigidos pela Administração.</w:t>
      </w:r>
    </w:p>
    <w:p>
      <w:pPr>
        <w:pStyle w:val="BodyText"/>
        <w:spacing w:before="192"/>
        <w:ind w:left="0"/>
        <w:jc w:val="left"/>
      </w:pPr>
    </w:p>
    <w:p>
      <w:pPr>
        <w:pStyle w:val="Heading1"/>
        <w:numPr>
          <w:ilvl w:val="0"/>
          <w:numId w:val="1"/>
        </w:numPr>
        <w:tabs>
          <w:tab w:pos="725" w:val="left" w:leader="none"/>
        </w:tabs>
        <w:spacing w:line="240" w:lineRule="auto" w:before="0" w:after="0"/>
        <w:ind w:left="725" w:right="0" w:hanging="365"/>
        <w:jc w:val="left"/>
      </w:pPr>
      <w:r>
        <w:rPr/>
        <w:t>DECLARAÇÃO</w:t>
      </w:r>
      <w:r>
        <w:rPr>
          <w:spacing w:val="-14"/>
        </w:rPr>
        <w:t> </w:t>
      </w:r>
      <w:r>
        <w:rPr/>
        <w:t>DE</w:t>
      </w:r>
      <w:r>
        <w:rPr>
          <w:spacing w:val="-14"/>
        </w:rPr>
        <w:t> </w:t>
      </w:r>
      <w:r>
        <w:rPr>
          <w:spacing w:val="-2"/>
        </w:rPr>
        <w:t>VIABILIDADE</w:t>
      </w:r>
    </w:p>
    <w:p>
      <w:pPr>
        <w:pStyle w:val="BodyText"/>
        <w:spacing w:line="276" w:lineRule="auto" w:before="40"/>
        <w:ind w:right="426"/>
      </w:pPr>
      <w:r>
        <w:rPr/>
        <w:t>Com base na justificativa constante neste Estudo, nas especificações técnicas constantes no Documento Formalizador de Demanda (DFD) e na existência de planejamento orçamentário para subsidiar esta contratação, declaro que a locação das dependências do Clube Harmonia</w:t>
      </w:r>
      <w:r>
        <w:rPr>
          <w:spacing w:val="40"/>
        </w:rPr>
        <w:t> </w:t>
      </w:r>
      <w:r>
        <w:rPr/>
        <w:t>é viável, atendendo aos princípios da legalidade, eficiência e economicidade, bem como às disposições do art. 74, inciso V, da Lei nº 14.133/2021.</w:t>
      </w:r>
    </w:p>
    <w:p>
      <w:pPr>
        <w:pStyle w:val="BodyText"/>
        <w:ind w:left="0"/>
        <w:jc w:val="left"/>
        <w:rPr>
          <w:sz w:val="20"/>
        </w:rPr>
      </w:pPr>
    </w:p>
    <w:p>
      <w:pPr>
        <w:pStyle w:val="BodyText"/>
        <w:spacing w:before="186"/>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2647848</wp:posOffset>
                </wp:positionH>
                <wp:positionV relativeFrom="paragraph">
                  <wp:posOffset>279725</wp:posOffset>
                </wp:positionV>
                <wp:extent cx="2629535" cy="80835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2629535" cy="808355"/>
                          <a:chExt cx="2629535" cy="808355"/>
                        </a:xfrm>
                      </wpg:grpSpPr>
                      <wps:wsp>
                        <wps:cNvPr id="8" name="Graphic 8"/>
                        <wps:cNvSpPr/>
                        <wps:spPr>
                          <a:xfrm>
                            <a:off x="68046" y="803712"/>
                            <a:ext cx="2561590" cy="1270"/>
                          </a:xfrm>
                          <a:custGeom>
                            <a:avLst/>
                            <a:gdLst/>
                            <a:ahLst/>
                            <a:cxnLst/>
                            <a:rect l="l" t="t" r="r" b="b"/>
                            <a:pathLst>
                              <a:path w="2561590" h="0">
                                <a:moveTo>
                                  <a:pt x="0" y="0"/>
                                </a:moveTo>
                                <a:lnTo>
                                  <a:pt x="2561335" y="0"/>
                                </a:lnTo>
                              </a:path>
                            </a:pathLst>
                          </a:custGeom>
                          <a:ln w="8890">
                            <a:solidFill>
                              <a:srgbClr val="000000"/>
                            </a:solidFill>
                            <a:prstDash val="solid"/>
                          </a:ln>
                        </wps:spPr>
                        <wps:bodyPr wrap="square" lIns="0" tIns="0" rIns="0" bIns="0" rtlCol="0">
                          <a:prstTxWarp prst="textNoShape">
                            <a:avLst/>
                          </a:prstTxWarp>
                          <a:noAutofit/>
                        </wps:bodyPr>
                      </wps:wsp>
                      <wps:wsp>
                        <wps:cNvPr id="9" name="Graphic 9"/>
                        <wps:cNvSpPr/>
                        <wps:spPr>
                          <a:xfrm>
                            <a:off x="949744" y="0"/>
                            <a:ext cx="766445" cy="761365"/>
                          </a:xfrm>
                          <a:custGeom>
                            <a:avLst/>
                            <a:gdLst/>
                            <a:ahLst/>
                            <a:cxnLst/>
                            <a:rect l="l" t="t" r="r" b="b"/>
                            <a:pathLst>
                              <a:path w="766445" h="761365">
                                <a:moveTo>
                                  <a:pt x="137924" y="600326"/>
                                </a:moveTo>
                                <a:lnTo>
                                  <a:pt x="71444" y="643506"/>
                                </a:lnTo>
                                <a:lnTo>
                                  <a:pt x="28973" y="685405"/>
                                </a:lnTo>
                                <a:lnTo>
                                  <a:pt x="6548" y="721743"/>
                                </a:lnTo>
                                <a:lnTo>
                                  <a:pt x="0" y="748424"/>
                                </a:lnTo>
                                <a:lnTo>
                                  <a:pt x="4914" y="758301"/>
                                </a:lnTo>
                                <a:lnTo>
                                  <a:pt x="9321" y="760913"/>
                                </a:lnTo>
                                <a:lnTo>
                                  <a:pt x="60061" y="760913"/>
                                </a:lnTo>
                                <a:lnTo>
                                  <a:pt x="62561" y="759349"/>
                                </a:lnTo>
                                <a:lnTo>
                                  <a:pt x="14827" y="759349"/>
                                </a:lnTo>
                                <a:lnTo>
                                  <a:pt x="21583" y="730962"/>
                                </a:lnTo>
                                <a:lnTo>
                                  <a:pt x="46629" y="690867"/>
                                </a:lnTo>
                                <a:lnTo>
                                  <a:pt x="86601" y="645213"/>
                                </a:lnTo>
                                <a:lnTo>
                                  <a:pt x="137924" y="600326"/>
                                </a:lnTo>
                                <a:close/>
                              </a:path>
                              <a:path w="766445" h="761365">
                                <a:moveTo>
                                  <a:pt x="327775" y="0"/>
                                </a:moveTo>
                                <a:lnTo>
                                  <a:pt x="312435" y="10243"/>
                                </a:lnTo>
                                <a:lnTo>
                                  <a:pt x="304557" y="33948"/>
                                </a:lnTo>
                                <a:lnTo>
                                  <a:pt x="301655" y="60580"/>
                                </a:lnTo>
                                <a:lnTo>
                                  <a:pt x="301241" y="79602"/>
                                </a:lnTo>
                                <a:lnTo>
                                  <a:pt x="301802" y="96808"/>
                                </a:lnTo>
                                <a:lnTo>
                                  <a:pt x="305850" y="135025"/>
                                </a:lnTo>
                                <a:lnTo>
                                  <a:pt x="312849" y="175716"/>
                                </a:lnTo>
                                <a:lnTo>
                                  <a:pt x="322214" y="218298"/>
                                </a:lnTo>
                                <a:lnTo>
                                  <a:pt x="327775" y="239589"/>
                                </a:lnTo>
                                <a:lnTo>
                                  <a:pt x="324308" y="256782"/>
                                </a:lnTo>
                                <a:lnTo>
                                  <a:pt x="298993" y="327436"/>
                                </a:lnTo>
                                <a:lnTo>
                                  <a:pt x="278760" y="375921"/>
                                </a:lnTo>
                                <a:lnTo>
                                  <a:pt x="254555" y="429863"/>
                                </a:lnTo>
                                <a:lnTo>
                                  <a:pt x="227185" y="486774"/>
                                </a:lnTo>
                                <a:lnTo>
                                  <a:pt x="197458" y="544166"/>
                                </a:lnTo>
                                <a:lnTo>
                                  <a:pt x="166181" y="599553"/>
                                </a:lnTo>
                                <a:lnTo>
                                  <a:pt x="134163" y="650447"/>
                                </a:lnTo>
                                <a:lnTo>
                                  <a:pt x="102210" y="694361"/>
                                </a:lnTo>
                                <a:lnTo>
                                  <a:pt x="71132" y="728808"/>
                                </a:lnTo>
                                <a:lnTo>
                                  <a:pt x="14827" y="759349"/>
                                </a:lnTo>
                                <a:lnTo>
                                  <a:pt x="62561" y="759349"/>
                                </a:lnTo>
                                <a:lnTo>
                                  <a:pt x="106039" y="723353"/>
                                </a:lnTo>
                                <a:lnTo>
                                  <a:pt x="137729" y="685094"/>
                                </a:lnTo>
                                <a:lnTo>
                                  <a:pt x="173364" y="633915"/>
                                </a:lnTo>
                                <a:lnTo>
                                  <a:pt x="213054" y="568927"/>
                                </a:lnTo>
                                <a:lnTo>
                                  <a:pt x="220386" y="566585"/>
                                </a:lnTo>
                                <a:lnTo>
                                  <a:pt x="213054" y="566585"/>
                                </a:lnTo>
                                <a:lnTo>
                                  <a:pt x="252237" y="496170"/>
                                </a:lnTo>
                                <a:lnTo>
                                  <a:pt x="282511" y="436920"/>
                                </a:lnTo>
                                <a:lnTo>
                                  <a:pt x="305240" y="387381"/>
                                </a:lnTo>
                                <a:lnTo>
                                  <a:pt x="321792" y="346102"/>
                                </a:lnTo>
                                <a:lnTo>
                                  <a:pt x="333530" y="311630"/>
                                </a:lnTo>
                                <a:lnTo>
                                  <a:pt x="341822" y="282512"/>
                                </a:lnTo>
                                <a:lnTo>
                                  <a:pt x="368732" y="282512"/>
                                </a:lnTo>
                                <a:lnTo>
                                  <a:pt x="368438" y="281888"/>
                                </a:lnTo>
                                <a:lnTo>
                                  <a:pt x="351968" y="237248"/>
                                </a:lnTo>
                                <a:lnTo>
                                  <a:pt x="357606" y="197446"/>
                                </a:lnTo>
                                <a:lnTo>
                                  <a:pt x="341822" y="197446"/>
                                </a:lnTo>
                                <a:lnTo>
                                  <a:pt x="332848" y="163205"/>
                                </a:lnTo>
                                <a:lnTo>
                                  <a:pt x="326799" y="130135"/>
                                </a:lnTo>
                                <a:lnTo>
                                  <a:pt x="323385" y="99113"/>
                                </a:lnTo>
                                <a:lnTo>
                                  <a:pt x="322312" y="71018"/>
                                </a:lnTo>
                                <a:lnTo>
                                  <a:pt x="322464" y="63994"/>
                                </a:lnTo>
                                <a:lnTo>
                                  <a:pt x="322568" y="59226"/>
                                </a:lnTo>
                                <a:lnTo>
                                  <a:pt x="324361" y="39313"/>
                                </a:lnTo>
                                <a:lnTo>
                                  <a:pt x="329226" y="18669"/>
                                </a:lnTo>
                                <a:lnTo>
                                  <a:pt x="338701" y="4682"/>
                                </a:lnTo>
                                <a:lnTo>
                                  <a:pt x="357709" y="4682"/>
                                </a:lnTo>
                                <a:lnTo>
                                  <a:pt x="347676" y="780"/>
                                </a:lnTo>
                                <a:lnTo>
                                  <a:pt x="327775" y="0"/>
                                </a:lnTo>
                                <a:close/>
                              </a:path>
                              <a:path w="766445" h="761365">
                                <a:moveTo>
                                  <a:pt x="746859" y="565025"/>
                                </a:moveTo>
                                <a:lnTo>
                                  <a:pt x="739652" y="566415"/>
                                </a:lnTo>
                                <a:lnTo>
                                  <a:pt x="733690" y="570292"/>
                                </a:lnTo>
                                <a:lnTo>
                                  <a:pt x="729629" y="576219"/>
                                </a:lnTo>
                                <a:lnTo>
                                  <a:pt x="728129" y="583755"/>
                                </a:lnTo>
                                <a:lnTo>
                                  <a:pt x="729629" y="590839"/>
                                </a:lnTo>
                                <a:lnTo>
                                  <a:pt x="733690" y="596534"/>
                                </a:lnTo>
                                <a:lnTo>
                                  <a:pt x="739652" y="600326"/>
                                </a:lnTo>
                                <a:lnTo>
                                  <a:pt x="746859" y="601704"/>
                                </a:lnTo>
                                <a:lnTo>
                                  <a:pt x="754846" y="600326"/>
                                </a:lnTo>
                                <a:lnTo>
                                  <a:pt x="758945" y="597802"/>
                                </a:lnTo>
                                <a:lnTo>
                                  <a:pt x="739055" y="597802"/>
                                </a:lnTo>
                                <a:lnTo>
                                  <a:pt x="732031" y="591559"/>
                                </a:lnTo>
                                <a:lnTo>
                                  <a:pt x="732031" y="575170"/>
                                </a:lnTo>
                                <a:lnTo>
                                  <a:pt x="739055" y="568927"/>
                                </a:lnTo>
                                <a:lnTo>
                                  <a:pt x="758835" y="568927"/>
                                </a:lnTo>
                                <a:lnTo>
                                  <a:pt x="754846" y="566415"/>
                                </a:lnTo>
                                <a:lnTo>
                                  <a:pt x="746859" y="565025"/>
                                </a:lnTo>
                                <a:close/>
                              </a:path>
                              <a:path w="766445" h="761365">
                                <a:moveTo>
                                  <a:pt x="758835" y="568927"/>
                                </a:moveTo>
                                <a:lnTo>
                                  <a:pt x="756224" y="568927"/>
                                </a:lnTo>
                                <a:lnTo>
                                  <a:pt x="761687" y="575170"/>
                                </a:lnTo>
                                <a:lnTo>
                                  <a:pt x="761687" y="591559"/>
                                </a:lnTo>
                                <a:lnTo>
                                  <a:pt x="756224" y="597802"/>
                                </a:lnTo>
                                <a:lnTo>
                                  <a:pt x="758945" y="597802"/>
                                </a:lnTo>
                                <a:lnTo>
                                  <a:pt x="761004" y="596534"/>
                                </a:lnTo>
                                <a:lnTo>
                                  <a:pt x="764967" y="590839"/>
                                </a:lnTo>
                                <a:lnTo>
                                  <a:pt x="766370" y="583755"/>
                                </a:lnTo>
                                <a:lnTo>
                                  <a:pt x="765063" y="576731"/>
                                </a:lnTo>
                                <a:lnTo>
                                  <a:pt x="764967" y="576219"/>
                                </a:lnTo>
                                <a:lnTo>
                                  <a:pt x="761004" y="570292"/>
                                </a:lnTo>
                                <a:lnTo>
                                  <a:pt x="758835" y="568927"/>
                                </a:lnTo>
                                <a:close/>
                              </a:path>
                              <a:path w="766445" h="761365">
                                <a:moveTo>
                                  <a:pt x="752322" y="571268"/>
                                </a:moveTo>
                                <a:lnTo>
                                  <a:pt x="739835" y="571268"/>
                                </a:lnTo>
                                <a:lnTo>
                                  <a:pt x="739835" y="593900"/>
                                </a:lnTo>
                                <a:lnTo>
                                  <a:pt x="743737" y="593900"/>
                                </a:lnTo>
                                <a:lnTo>
                                  <a:pt x="743737" y="585316"/>
                                </a:lnTo>
                                <a:lnTo>
                                  <a:pt x="753623" y="585316"/>
                                </a:lnTo>
                                <a:lnTo>
                                  <a:pt x="753102" y="584535"/>
                                </a:lnTo>
                                <a:lnTo>
                                  <a:pt x="750761" y="583755"/>
                                </a:lnTo>
                                <a:lnTo>
                                  <a:pt x="755444" y="582194"/>
                                </a:lnTo>
                                <a:lnTo>
                                  <a:pt x="743737" y="582194"/>
                                </a:lnTo>
                                <a:lnTo>
                                  <a:pt x="743737" y="575950"/>
                                </a:lnTo>
                                <a:lnTo>
                                  <a:pt x="754923" y="575950"/>
                                </a:lnTo>
                                <a:lnTo>
                                  <a:pt x="754663" y="574390"/>
                                </a:lnTo>
                                <a:lnTo>
                                  <a:pt x="752322" y="571268"/>
                                </a:lnTo>
                                <a:close/>
                              </a:path>
                              <a:path w="766445" h="761365">
                                <a:moveTo>
                                  <a:pt x="753623" y="585316"/>
                                </a:moveTo>
                                <a:lnTo>
                                  <a:pt x="748420" y="585316"/>
                                </a:lnTo>
                                <a:lnTo>
                                  <a:pt x="749981" y="587657"/>
                                </a:lnTo>
                                <a:lnTo>
                                  <a:pt x="750761" y="589998"/>
                                </a:lnTo>
                                <a:lnTo>
                                  <a:pt x="751542" y="593900"/>
                                </a:lnTo>
                                <a:lnTo>
                                  <a:pt x="755444" y="593900"/>
                                </a:lnTo>
                                <a:lnTo>
                                  <a:pt x="754663" y="589998"/>
                                </a:lnTo>
                                <a:lnTo>
                                  <a:pt x="754663" y="586876"/>
                                </a:lnTo>
                                <a:lnTo>
                                  <a:pt x="753623" y="585316"/>
                                </a:lnTo>
                                <a:close/>
                              </a:path>
                              <a:path w="766445" h="761365">
                                <a:moveTo>
                                  <a:pt x="754923" y="575950"/>
                                </a:moveTo>
                                <a:lnTo>
                                  <a:pt x="749200" y="575950"/>
                                </a:lnTo>
                                <a:lnTo>
                                  <a:pt x="750761" y="576731"/>
                                </a:lnTo>
                                <a:lnTo>
                                  <a:pt x="750761" y="581413"/>
                                </a:lnTo>
                                <a:lnTo>
                                  <a:pt x="748420" y="582194"/>
                                </a:lnTo>
                                <a:lnTo>
                                  <a:pt x="755444" y="582194"/>
                                </a:lnTo>
                                <a:lnTo>
                                  <a:pt x="755444" y="579072"/>
                                </a:lnTo>
                                <a:lnTo>
                                  <a:pt x="755054" y="576731"/>
                                </a:lnTo>
                                <a:lnTo>
                                  <a:pt x="754968" y="576219"/>
                                </a:lnTo>
                                <a:lnTo>
                                  <a:pt x="754923" y="575950"/>
                                </a:lnTo>
                                <a:close/>
                              </a:path>
                              <a:path w="766445" h="761365">
                                <a:moveTo>
                                  <a:pt x="368732" y="282512"/>
                                </a:moveTo>
                                <a:lnTo>
                                  <a:pt x="341822" y="282512"/>
                                </a:lnTo>
                                <a:lnTo>
                                  <a:pt x="375243" y="352519"/>
                                </a:lnTo>
                                <a:lnTo>
                                  <a:pt x="410274" y="404470"/>
                                </a:lnTo>
                                <a:lnTo>
                                  <a:pt x="444594" y="441474"/>
                                </a:lnTo>
                                <a:lnTo>
                                  <a:pt x="475879" y="466642"/>
                                </a:lnTo>
                                <a:lnTo>
                                  <a:pt x="501808" y="483080"/>
                                </a:lnTo>
                                <a:lnTo>
                                  <a:pt x="455489" y="491867"/>
                                </a:lnTo>
                                <a:lnTo>
                                  <a:pt x="407522" y="502649"/>
                                </a:lnTo>
                                <a:lnTo>
                                  <a:pt x="358601" y="515468"/>
                                </a:lnTo>
                                <a:lnTo>
                                  <a:pt x="309421" y="530368"/>
                                </a:lnTo>
                                <a:lnTo>
                                  <a:pt x="260673" y="547393"/>
                                </a:lnTo>
                                <a:lnTo>
                                  <a:pt x="213054" y="566585"/>
                                </a:lnTo>
                                <a:lnTo>
                                  <a:pt x="220386" y="566585"/>
                                </a:lnTo>
                                <a:lnTo>
                                  <a:pt x="260714" y="553708"/>
                                </a:lnTo>
                                <a:lnTo>
                                  <a:pt x="311792" y="540051"/>
                                </a:lnTo>
                                <a:lnTo>
                                  <a:pt x="366015" y="527857"/>
                                </a:lnTo>
                                <a:lnTo>
                                  <a:pt x="421107" y="517534"/>
                                </a:lnTo>
                                <a:lnTo>
                                  <a:pt x="476372" y="509076"/>
                                </a:lnTo>
                                <a:lnTo>
                                  <a:pt x="530199" y="502649"/>
                                </a:lnTo>
                                <a:lnTo>
                                  <a:pt x="589417" y="502649"/>
                                </a:lnTo>
                                <a:lnTo>
                                  <a:pt x="576728" y="497128"/>
                                </a:lnTo>
                                <a:lnTo>
                                  <a:pt x="617766" y="495005"/>
                                </a:lnTo>
                                <a:lnTo>
                                  <a:pt x="751015" y="495005"/>
                                </a:lnTo>
                                <a:lnTo>
                                  <a:pt x="730178" y="483763"/>
                                </a:lnTo>
                                <a:lnTo>
                                  <a:pt x="701069" y="477617"/>
                                </a:lnTo>
                                <a:lnTo>
                                  <a:pt x="542390" y="477617"/>
                                </a:lnTo>
                                <a:lnTo>
                                  <a:pt x="524282" y="467252"/>
                                </a:lnTo>
                                <a:lnTo>
                                  <a:pt x="488943" y="444474"/>
                                </a:lnTo>
                                <a:lnTo>
                                  <a:pt x="440698" y="401573"/>
                                </a:lnTo>
                                <a:lnTo>
                                  <a:pt x="412878" y="365362"/>
                                </a:lnTo>
                                <a:lnTo>
                                  <a:pt x="388766" y="325029"/>
                                </a:lnTo>
                                <a:lnTo>
                                  <a:pt x="368732" y="282512"/>
                                </a:lnTo>
                                <a:close/>
                              </a:path>
                              <a:path w="766445" h="761365">
                                <a:moveTo>
                                  <a:pt x="589417" y="502649"/>
                                </a:moveTo>
                                <a:lnTo>
                                  <a:pt x="530811" y="502649"/>
                                </a:lnTo>
                                <a:lnTo>
                                  <a:pt x="581898" y="525735"/>
                                </a:lnTo>
                                <a:lnTo>
                                  <a:pt x="632528" y="543173"/>
                                </a:lnTo>
                                <a:lnTo>
                                  <a:pt x="679060" y="554172"/>
                                </a:lnTo>
                                <a:lnTo>
                                  <a:pt x="717984" y="558001"/>
                                </a:lnTo>
                                <a:lnTo>
                                  <a:pt x="734092" y="556952"/>
                                </a:lnTo>
                                <a:lnTo>
                                  <a:pt x="746176" y="553708"/>
                                </a:lnTo>
                                <a:lnTo>
                                  <a:pt x="754310" y="548124"/>
                                </a:lnTo>
                                <a:lnTo>
                                  <a:pt x="755685" y="545514"/>
                                </a:lnTo>
                                <a:lnTo>
                                  <a:pt x="734372" y="545514"/>
                                </a:lnTo>
                                <a:lnTo>
                                  <a:pt x="703485" y="542014"/>
                                </a:lnTo>
                                <a:lnTo>
                                  <a:pt x="665208" y="532149"/>
                                </a:lnTo>
                                <a:lnTo>
                                  <a:pt x="622102" y="516870"/>
                                </a:lnTo>
                                <a:lnTo>
                                  <a:pt x="589417" y="502649"/>
                                </a:lnTo>
                                <a:close/>
                              </a:path>
                              <a:path w="766445" h="761365">
                                <a:moveTo>
                                  <a:pt x="758565" y="540051"/>
                                </a:moveTo>
                                <a:lnTo>
                                  <a:pt x="753102" y="542392"/>
                                </a:lnTo>
                                <a:lnTo>
                                  <a:pt x="744518" y="545514"/>
                                </a:lnTo>
                                <a:lnTo>
                                  <a:pt x="755685" y="545514"/>
                                </a:lnTo>
                                <a:lnTo>
                                  <a:pt x="758565" y="540051"/>
                                </a:lnTo>
                                <a:close/>
                              </a:path>
                              <a:path w="766445" h="761365">
                                <a:moveTo>
                                  <a:pt x="751015" y="495005"/>
                                </a:moveTo>
                                <a:lnTo>
                                  <a:pt x="667444" y="495005"/>
                                </a:lnTo>
                                <a:lnTo>
                                  <a:pt x="713776" y="499376"/>
                                </a:lnTo>
                                <a:lnTo>
                                  <a:pt x="748745" y="510738"/>
                                </a:lnTo>
                                <a:lnTo>
                                  <a:pt x="761687" y="531466"/>
                                </a:lnTo>
                                <a:lnTo>
                                  <a:pt x="764028" y="526003"/>
                                </a:lnTo>
                                <a:lnTo>
                                  <a:pt x="766368" y="523662"/>
                                </a:lnTo>
                                <a:lnTo>
                                  <a:pt x="766368" y="518199"/>
                                </a:lnTo>
                                <a:lnTo>
                                  <a:pt x="756870" y="498164"/>
                                </a:lnTo>
                                <a:lnTo>
                                  <a:pt x="751015" y="495005"/>
                                </a:lnTo>
                                <a:close/>
                              </a:path>
                              <a:path w="766445" h="761365">
                                <a:moveTo>
                                  <a:pt x="636040" y="472154"/>
                                </a:moveTo>
                                <a:lnTo>
                                  <a:pt x="615151" y="472679"/>
                                </a:lnTo>
                                <a:lnTo>
                                  <a:pt x="592434" y="474008"/>
                                </a:lnTo>
                                <a:lnTo>
                                  <a:pt x="542390" y="477617"/>
                                </a:lnTo>
                                <a:lnTo>
                                  <a:pt x="701069" y="477617"/>
                                </a:lnTo>
                                <a:lnTo>
                                  <a:pt x="688998" y="475069"/>
                                </a:lnTo>
                                <a:lnTo>
                                  <a:pt x="636040" y="472154"/>
                                </a:lnTo>
                                <a:close/>
                              </a:path>
                              <a:path w="766445" h="761365">
                                <a:moveTo>
                                  <a:pt x="365235" y="63994"/>
                                </a:moveTo>
                                <a:lnTo>
                                  <a:pt x="361028" y="87041"/>
                                </a:lnTo>
                                <a:lnTo>
                                  <a:pt x="356163" y="116672"/>
                                </a:lnTo>
                                <a:lnTo>
                                  <a:pt x="349980" y="153328"/>
                                </a:lnTo>
                                <a:lnTo>
                                  <a:pt x="341931" y="196861"/>
                                </a:lnTo>
                                <a:lnTo>
                                  <a:pt x="341822" y="197446"/>
                                </a:lnTo>
                                <a:lnTo>
                                  <a:pt x="357606" y="197446"/>
                                </a:lnTo>
                                <a:lnTo>
                                  <a:pt x="358321" y="192398"/>
                                </a:lnTo>
                                <a:lnTo>
                                  <a:pt x="361821" y="149450"/>
                                </a:lnTo>
                                <a:lnTo>
                                  <a:pt x="363711" y="107088"/>
                                </a:lnTo>
                                <a:lnTo>
                                  <a:pt x="365235" y="63994"/>
                                </a:lnTo>
                                <a:close/>
                              </a:path>
                              <a:path w="766445" h="761365">
                                <a:moveTo>
                                  <a:pt x="357709" y="4682"/>
                                </a:moveTo>
                                <a:lnTo>
                                  <a:pt x="338701" y="4682"/>
                                </a:lnTo>
                                <a:lnTo>
                                  <a:pt x="347127" y="9999"/>
                                </a:lnTo>
                                <a:lnTo>
                                  <a:pt x="355187" y="18535"/>
                                </a:lnTo>
                                <a:lnTo>
                                  <a:pt x="361638" y="31460"/>
                                </a:lnTo>
                                <a:lnTo>
                                  <a:pt x="365235" y="49946"/>
                                </a:lnTo>
                                <a:lnTo>
                                  <a:pt x="368161" y="21071"/>
                                </a:lnTo>
                                <a:lnTo>
                                  <a:pt x="361723" y="6243"/>
                                </a:lnTo>
                                <a:lnTo>
                                  <a:pt x="357709" y="4682"/>
                                </a:lnTo>
                                <a:close/>
                              </a:path>
                            </a:pathLst>
                          </a:custGeom>
                          <a:solidFill>
                            <a:srgbClr val="FFD8D8"/>
                          </a:solidFill>
                        </wps:spPr>
                        <wps:bodyPr wrap="square" lIns="0" tIns="0" rIns="0" bIns="0" rtlCol="0">
                          <a:prstTxWarp prst="textNoShape">
                            <a:avLst/>
                          </a:prstTxWarp>
                          <a:noAutofit/>
                        </wps:bodyPr>
                      </wps:wsp>
                      <wps:wsp>
                        <wps:cNvPr id="10" name="Textbox 10"/>
                        <wps:cNvSpPr txBox="1"/>
                        <wps:spPr>
                          <a:xfrm>
                            <a:off x="0" y="16990"/>
                            <a:ext cx="2609850" cy="245745"/>
                          </a:xfrm>
                          <a:prstGeom prst="rect">
                            <a:avLst/>
                          </a:prstGeom>
                        </wps:spPr>
                        <wps:txbx>
                          <w:txbxContent>
                            <w:p>
                              <w:pPr>
                                <w:spacing w:before="6"/>
                                <w:ind w:left="0" w:right="0" w:firstLine="0"/>
                                <w:jc w:val="left"/>
                                <w:rPr>
                                  <w:rFonts w:ascii="Trebuchet MS"/>
                                  <w:sz w:val="18"/>
                                </w:rPr>
                              </w:pPr>
                              <w:r>
                                <w:rPr>
                                  <w:rFonts w:ascii="Trebuchet MS"/>
                                  <w:spacing w:val="-4"/>
                                  <w:position w:val="-13"/>
                                  <w:sz w:val="27"/>
                                </w:rPr>
                                <w:t>JARDEL</w:t>
                              </w:r>
                              <w:r>
                                <w:rPr>
                                  <w:rFonts w:ascii="Trebuchet MS"/>
                                  <w:spacing w:val="-18"/>
                                  <w:position w:val="-13"/>
                                  <w:sz w:val="27"/>
                                </w:rPr>
                                <w:t> </w:t>
                              </w:r>
                              <w:r>
                                <w:rPr>
                                  <w:rFonts w:ascii="Trebuchet MS"/>
                                  <w:spacing w:val="-4"/>
                                  <w:position w:val="-13"/>
                                  <w:sz w:val="27"/>
                                </w:rPr>
                                <w:t>SOUZA</w:t>
                              </w:r>
                              <w:r>
                                <w:rPr>
                                  <w:rFonts w:ascii="Trebuchet MS"/>
                                  <w:spacing w:val="-17"/>
                                  <w:position w:val="-13"/>
                                  <w:sz w:val="27"/>
                                </w:rPr>
                                <w:t> </w:t>
                              </w:r>
                              <w:r>
                                <w:rPr>
                                  <w:rFonts w:ascii="Trebuchet MS"/>
                                  <w:spacing w:val="-4"/>
                                  <w:position w:val="-13"/>
                                  <w:sz w:val="27"/>
                                </w:rPr>
                                <w:t>DE</w:t>
                              </w:r>
                              <w:r>
                                <w:rPr>
                                  <w:rFonts w:ascii="Trebuchet MS"/>
                                  <w:spacing w:val="-13"/>
                                  <w:position w:val="-13"/>
                                  <w:sz w:val="27"/>
                                </w:rPr>
                                <w:t> </w:t>
                              </w:r>
                              <w:r>
                                <w:rPr>
                                  <w:rFonts w:ascii="Trebuchet MS"/>
                                  <w:spacing w:val="-4"/>
                                  <w:sz w:val="18"/>
                                </w:rPr>
                                <w:t>Assinado</w:t>
                              </w:r>
                              <w:r>
                                <w:rPr>
                                  <w:rFonts w:ascii="Trebuchet MS"/>
                                  <w:spacing w:val="-11"/>
                                  <w:sz w:val="18"/>
                                </w:rPr>
                                <w:t> </w:t>
                              </w:r>
                              <w:r>
                                <w:rPr>
                                  <w:rFonts w:ascii="Trebuchet MS"/>
                                  <w:spacing w:val="-4"/>
                                  <w:sz w:val="18"/>
                                </w:rPr>
                                <w:t>de</w:t>
                              </w:r>
                              <w:r>
                                <w:rPr>
                                  <w:rFonts w:ascii="Trebuchet MS"/>
                                  <w:spacing w:val="-11"/>
                                  <w:sz w:val="18"/>
                                </w:rPr>
                                <w:t> </w:t>
                              </w:r>
                              <w:r>
                                <w:rPr>
                                  <w:rFonts w:ascii="Trebuchet MS"/>
                                  <w:spacing w:val="-4"/>
                                  <w:sz w:val="18"/>
                                </w:rPr>
                                <w:t>forma</w:t>
                              </w:r>
                              <w:r>
                                <w:rPr>
                                  <w:rFonts w:ascii="Trebuchet MS"/>
                                  <w:spacing w:val="-11"/>
                                  <w:sz w:val="18"/>
                                </w:rPr>
                                <w:t> </w:t>
                              </w:r>
                              <w:r>
                                <w:rPr>
                                  <w:rFonts w:ascii="Trebuchet MS"/>
                                  <w:spacing w:val="-4"/>
                                  <w:sz w:val="18"/>
                                </w:rPr>
                                <w:t>digital</w:t>
                              </w:r>
                            </w:p>
                          </w:txbxContent>
                        </wps:txbx>
                        <wps:bodyPr wrap="square" lIns="0" tIns="0" rIns="0" bIns="0" rtlCol="0">
                          <a:noAutofit/>
                        </wps:bodyPr>
                      </wps:wsp>
                      <wps:wsp>
                        <wps:cNvPr id="11" name="Textbox 11"/>
                        <wps:cNvSpPr txBox="1"/>
                        <wps:spPr>
                          <a:xfrm>
                            <a:off x="0" y="157229"/>
                            <a:ext cx="2501900" cy="421005"/>
                          </a:xfrm>
                          <a:prstGeom prst="rect">
                            <a:avLst/>
                          </a:prstGeom>
                        </wps:spPr>
                        <wps:txbx>
                          <w:txbxContent>
                            <w:p>
                              <w:pPr>
                                <w:spacing w:line="183" w:lineRule="exact" w:before="6"/>
                                <w:ind w:left="2136" w:right="0" w:firstLine="0"/>
                                <w:jc w:val="left"/>
                                <w:rPr>
                                  <w:rFonts w:ascii="Trebuchet MS"/>
                                  <w:sz w:val="18"/>
                                </w:rPr>
                              </w:pPr>
                              <w:r>
                                <w:rPr>
                                  <w:rFonts w:ascii="Trebuchet MS"/>
                                  <w:sz w:val="18"/>
                                </w:rPr>
                                <w:t>por</w:t>
                              </w:r>
                              <w:r>
                                <w:rPr>
                                  <w:rFonts w:ascii="Trebuchet MS"/>
                                  <w:spacing w:val="-16"/>
                                  <w:sz w:val="18"/>
                                </w:rPr>
                                <w:t> </w:t>
                              </w:r>
                              <w:r>
                                <w:rPr>
                                  <w:rFonts w:ascii="Trebuchet MS"/>
                                  <w:sz w:val="18"/>
                                </w:rPr>
                                <w:t>JARDEL</w:t>
                              </w:r>
                              <w:r>
                                <w:rPr>
                                  <w:rFonts w:ascii="Trebuchet MS"/>
                                  <w:spacing w:val="-16"/>
                                  <w:sz w:val="18"/>
                                </w:rPr>
                                <w:t> </w:t>
                              </w:r>
                              <w:r>
                                <w:rPr>
                                  <w:rFonts w:ascii="Trebuchet MS"/>
                                  <w:sz w:val="18"/>
                                </w:rPr>
                                <w:t>SOUZA</w:t>
                              </w:r>
                              <w:r>
                                <w:rPr>
                                  <w:rFonts w:ascii="Trebuchet MS"/>
                                  <w:spacing w:val="-16"/>
                                  <w:sz w:val="18"/>
                                </w:rPr>
                                <w:t> </w:t>
                              </w:r>
                              <w:r>
                                <w:rPr>
                                  <w:rFonts w:ascii="Trebuchet MS"/>
                                  <w:spacing w:val="-5"/>
                                  <w:sz w:val="18"/>
                                </w:rPr>
                                <w:t>DE</w:t>
                              </w:r>
                            </w:p>
                            <w:p>
                              <w:pPr>
                                <w:spacing w:line="273" w:lineRule="exact" w:before="0"/>
                                <w:ind w:left="0" w:right="0" w:firstLine="0"/>
                                <w:jc w:val="left"/>
                                <w:rPr>
                                  <w:rFonts w:ascii="Trebuchet MS"/>
                                  <w:sz w:val="18"/>
                                </w:rPr>
                              </w:pPr>
                              <w:r>
                                <w:rPr>
                                  <w:rFonts w:ascii="Trebuchet MS"/>
                                  <w:spacing w:val="-8"/>
                                  <w:position w:val="-1"/>
                                  <w:sz w:val="27"/>
                                </w:rPr>
                                <w:t>OLIVEIRA:7120474</w:t>
                              </w:r>
                              <w:r>
                                <w:rPr>
                                  <w:rFonts w:ascii="Trebuchet MS"/>
                                  <w:position w:val="-1"/>
                                  <w:sz w:val="27"/>
                                </w:rPr>
                                <w:t> </w:t>
                              </w:r>
                              <w:r>
                                <w:rPr>
                                  <w:rFonts w:ascii="Trebuchet MS"/>
                                  <w:spacing w:val="-2"/>
                                  <w:sz w:val="18"/>
                                </w:rPr>
                                <w:t>OLIVEIRA:71204741034</w:t>
                              </w:r>
                            </w:p>
                            <w:p>
                              <w:pPr>
                                <w:spacing w:line="195" w:lineRule="exact" w:before="0"/>
                                <w:ind w:left="2136" w:right="0" w:firstLine="0"/>
                                <w:jc w:val="left"/>
                                <w:rPr>
                                  <w:rFonts w:ascii="Trebuchet MS"/>
                                  <w:sz w:val="18"/>
                                </w:rPr>
                              </w:pPr>
                              <w:r>
                                <w:rPr>
                                  <w:rFonts w:ascii="Trebuchet MS"/>
                                  <w:spacing w:val="-4"/>
                                  <w:sz w:val="18"/>
                                </w:rPr>
                                <w:t>Dados:</w:t>
                              </w:r>
                              <w:r>
                                <w:rPr>
                                  <w:rFonts w:ascii="Trebuchet MS"/>
                                  <w:spacing w:val="-9"/>
                                  <w:sz w:val="18"/>
                                </w:rPr>
                                <w:t> </w:t>
                              </w:r>
                              <w:r>
                                <w:rPr>
                                  <w:rFonts w:ascii="Trebuchet MS"/>
                                  <w:spacing w:val="-2"/>
                                  <w:sz w:val="18"/>
                                </w:rPr>
                                <w:t>2025.11.10</w:t>
                              </w:r>
                            </w:p>
                          </w:txbxContent>
                        </wps:txbx>
                        <wps:bodyPr wrap="square" lIns="0" tIns="0" rIns="0" bIns="0" rtlCol="0">
                          <a:noAutofit/>
                        </wps:bodyPr>
                      </wps:wsp>
                      <wps:wsp>
                        <wps:cNvPr id="12" name="Textbox 12"/>
                        <wps:cNvSpPr txBox="1"/>
                        <wps:spPr>
                          <a:xfrm>
                            <a:off x="0" y="466693"/>
                            <a:ext cx="363220" cy="205104"/>
                          </a:xfrm>
                          <a:prstGeom prst="rect">
                            <a:avLst/>
                          </a:prstGeom>
                        </wps:spPr>
                        <wps:txbx>
                          <w:txbxContent>
                            <w:p>
                              <w:pPr>
                                <w:spacing w:before="2"/>
                                <w:ind w:left="0" w:right="0" w:firstLine="0"/>
                                <w:jc w:val="left"/>
                                <w:rPr>
                                  <w:rFonts w:ascii="Trebuchet MS"/>
                                  <w:sz w:val="27"/>
                                </w:rPr>
                              </w:pPr>
                              <w:r>
                                <w:rPr>
                                  <w:rFonts w:ascii="Trebuchet MS"/>
                                  <w:spacing w:val="-4"/>
                                  <w:sz w:val="27"/>
                                </w:rPr>
                                <w:t>1034</w:t>
                              </w:r>
                            </w:p>
                          </w:txbxContent>
                        </wps:txbx>
                        <wps:bodyPr wrap="square" lIns="0" tIns="0" rIns="0" bIns="0" rtlCol="0">
                          <a:noAutofit/>
                        </wps:bodyPr>
                      </wps:wsp>
                      <wps:wsp>
                        <wps:cNvPr id="13" name="Textbox 13"/>
                        <wps:cNvSpPr txBox="1"/>
                        <wps:spPr>
                          <a:xfrm>
                            <a:off x="1356392" y="577947"/>
                            <a:ext cx="765810" cy="140970"/>
                          </a:xfrm>
                          <a:prstGeom prst="rect">
                            <a:avLst/>
                          </a:prstGeom>
                        </wps:spPr>
                        <wps:txbx>
                          <w:txbxContent>
                            <w:p>
                              <w:pPr>
                                <w:spacing w:before="6"/>
                                <w:ind w:left="0" w:right="0" w:firstLine="0"/>
                                <w:jc w:val="left"/>
                                <w:rPr>
                                  <w:rFonts w:ascii="Trebuchet MS"/>
                                  <w:sz w:val="18"/>
                                </w:rPr>
                              </w:pPr>
                              <w:r>
                                <w:rPr>
                                  <w:rFonts w:ascii="Trebuchet MS"/>
                                  <w:w w:val="90"/>
                                  <w:sz w:val="18"/>
                                </w:rPr>
                                <w:t>13:48:48</w:t>
                              </w:r>
                              <w:r>
                                <w:rPr>
                                  <w:rFonts w:ascii="Trebuchet MS"/>
                                  <w:spacing w:val="4"/>
                                  <w:sz w:val="18"/>
                                </w:rPr>
                                <w:t> </w:t>
                              </w:r>
                              <w:r>
                                <w:rPr>
                                  <w:rFonts w:ascii="Trebuchet MS"/>
                                  <w:w w:val="90"/>
                                  <w:sz w:val="18"/>
                                </w:rPr>
                                <w:t>-</w:t>
                              </w:r>
                              <w:r>
                                <w:rPr>
                                  <w:rFonts w:ascii="Trebuchet MS"/>
                                  <w:spacing w:val="-2"/>
                                  <w:w w:val="90"/>
                                  <w:sz w:val="18"/>
                                </w:rPr>
                                <w:t>03'00'</w:t>
                              </w:r>
                            </w:p>
                          </w:txbxContent>
                        </wps:txbx>
                        <wps:bodyPr wrap="square" lIns="0" tIns="0" rIns="0" bIns="0" rtlCol="0">
                          <a:noAutofit/>
                        </wps:bodyPr>
                      </wps:wsp>
                    </wpg:wgp>
                  </a:graphicData>
                </a:graphic>
              </wp:anchor>
            </w:drawing>
          </mc:Choice>
          <mc:Fallback>
            <w:pict>
              <v:group style="position:absolute;margin-left:208.492004pt;margin-top:22.025648pt;width:207.05pt;height:63.65pt;mso-position-horizontal-relative:page;mso-position-vertical-relative:paragraph;z-index:-15728640;mso-wrap-distance-left:0;mso-wrap-distance-right:0" id="docshapegroup7" coordorigin="4170,441" coordsize="4141,1273">
                <v:line style="position:absolute" from="4277,1706" to="8311,1706" stroked="true" strokeweight=".7pt" strokecolor="#000000">
                  <v:stroke dashstyle="solid"/>
                </v:line>
                <v:shape style="position:absolute;left:5665;top:440;width:1207;height:1199" id="docshape8" coordorigin="5666,441" coordsize="1207,1199" path="m5883,1386l5879,1388,5778,1454,5711,1520,5676,1577,5666,1619,5673,1635,5680,1639,5760,1639,5764,1636,5689,1636,5699,1592,5739,1528,5802,1457,5883,1386xm6182,441l6158,457,6145,494,6141,536,6140,566,6141,593,6143,622,6147,653,6152,685,6158,717,6165,751,6173,784,6182,818,6176,845,6161,892,6136,956,6104,1033,6066,1117,6023,1207,5976,1297,5927,1385,5877,1465,5826,1534,5778,1588,5731,1624,5689,1636,5764,1636,5789,1621,5832,1580,5882,1519,5939,1439,6001,1336,6013,1333,6001,1333,6063,1222,6110,1129,6146,1051,6172,986,6191,931,6204,885,6246,885,6246,884,6220,814,6229,751,6204,751,6190,698,6180,645,6175,597,6173,552,6173,541,6173,534,6176,502,6184,470,6199,448,6229,448,6213,442,6182,441xm6842,1330l6830,1333,6821,1339,6815,1348,6812,1360,6815,1371,6821,1380,6830,1386,6842,1388,6854,1386,6861,1382,6829,1382,6818,1372,6818,1346,6829,1336,6861,1336,6854,1333,6842,1330xm6861,1336l6856,1336,6865,1346,6865,1372,6856,1382,6861,1382,6864,1380,6870,1371,6872,1360,6870,1349,6870,1348,6864,1339,6861,1336xm6850,1340l6831,1340,6831,1376,6837,1376,6837,1362,6852,1362,6851,1361,6848,1360,6855,1357,6837,1357,6837,1348,6854,1348,6854,1345,6850,1340xm6852,1362l6844,1362,6847,1366,6848,1370,6849,1376,6855,1376,6854,1370,6854,1365,6852,1362xm6854,1348l6845,1348,6848,1349,6848,1356,6844,1357,6855,1357,6855,1352,6855,1349,6854,1348,6854,1348xm6246,885l6204,885,6256,996,6312,1077,6366,1136,6415,1175,6456,1201,6383,1215,6307,1232,6230,1252,6153,1276,6076,1303,6001,1333,6013,1333,6076,1312,6157,1291,6242,1272,6329,1256,6416,1242,6500,1232,6594,1232,6574,1223,6638,1220,6848,1220,6815,1202,6770,1193,6520,1193,6491,1176,6463,1159,6435,1140,6409,1121,6360,1073,6316,1016,6278,952,6246,885xm6594,1232l6501,1232,6582,1268,6662,1296,6735,1313,6796,1319,6822,1318,6841,1312,6853,1304,6856,1300,6822,1300,6773,1294,6713,1279,6645,1254,6594,1232xm6860,1291l6851,1295,6838,1300,6856,1300,6860,1291xm6848,1220l6717,1220,6790,1227,6845,1245,6865,1277,6869,1269,6872,1265,6872,1257,6857,1225,6848,1220xm6667,1184l6634,1185,6598,1187,6520,1193,6770,1193,6751,1189,6667,1184xm6241,541l6234,578,6226,624,6217,682,6204,751,6204,751,6229,751,6230,744,6235,676,6238,609,6241,541xm6229,448l6199,448,6212,456,6225,470,6235,490,6241,519,6245,474,6235,450,6229,448xe" filled="true" fillcolor="#ffd8d8" stroked="false">
                  <v:path arrowok="t"/>
                  <v:fill type="solid"/>
                </v:shape>
                <v:shape style="position:absolute;left:4169;top:467;width:4110;height:387" type="#_x0000_t202" id="docshape9" filled="false" stroked="false">
                  <v:textbox inset="0,0,0,0">
                    <w:txbxContent>
                      <w:p>
                        <w:pPr>
                          <w:spacing w:before="6"/>
                          <w:ind w:left="0" w:right="0" w:firstLine="0"/>
                          <w:jc w:val="left"/>
                          <w:rPr>
                            <w:rFonts w:ascii="Trebuchet MS"/>
                            <w:sz w:val="18"/>
                          </w:rPr>
                        </w:pPr>
                        <w:r>
                          <w:rPr>
                            <w:rFonts w:ascii="Trebuchet MS"/>
                            <w:spacing w:val="-4"/>
                            <w:position w:val="-13"/>
                            <w:sz w:val="27"/>
                          </w:rPr>
                          <w:t>JARDEL</w:t>
                        </w:r>
                        <w:r>
                          <w:rPr>
                            <w:rFonts w:ascii="Trebuchet MS"/>
                            <w:spacing w:val="-18"/>
                            <w:position w:val="-13"/>
                            <w:sz w:val="27"/>
                          </w:rPr>
                          <w:t> </w:t>
                        </w:r>
                        <w:r>
                          <w:rPr>
                            <w:rFonts w:ascii="Trebuchet MS"/>
                            <w:spacing w:val="-4"/>
                            <w:position w:val="-13"/>
                            <w:sz w:val="27"/>
                          </w:rPr>
                          <w:t>SOUZA</w:t>
                        </w:r>
                        <w:r>
                          <w:rPr>
                            <w:rFonts w:ascii="Trebuchet MS"/>
                            <w:spacing w:val="-17"/>
                            <w:position w:val="-13"/>
                            <w:sz w:val="27"/>
                          </w:rPr>
                          <w:t> </w:t>
                        </w:r>
                        <w:r>
                          <w:rPr>
                            <w:rFonts w:ascii="Trebuchet MS"/>
                            <w:spacing w:val="-4"/>
                            <w:position w:val="-13"/>
                            <w:sz w:val="27"/>
                          </w:rPr>
                          <w:t>DE</w:t>
                        </w:r>
                        <w:r>
                          <w:rPr>
                            <w:rFonts w:ascii="Trebuchet MS"/>
                            <w:spacing w:val="-13"/>
                            <w:position w:val="-13"/>
                            <w:sz w:val="27"/>
                          </w:rPr>
                          <w:t> </w:t>
                        </w:r>
                        <w:r>
                          <w:rPr>
                            <w:rFonts w:ascii="Trebuchet MS"/>
                            <w:spacing w:val="-4"/>
                            <w:sz w:val="18"/>
                          </w:rPr>
                          <w:t>Assinado</w:t>
                        </w:r>
                        <w:r>
                          <w:rPr>
                            <w:rFonts w:ascii="Trebuchet MS"/>
                            <w:spacing w:val="-11"/>
                            <w:sz w:val="18"/>
                          </w:rPr>
                          <w:t> </w:t>
                        </w:r>
                        <w:r>
                          <w:rPr>
                            <w:rFonts w:ascii="Trebuchet MS"/>
                            <w:spacing w:val="-4"/>
                            <w:sz w:val="18"/>
                          </w:rPr>
                          <w:t>de</w:t>
                        </w:r>
                        <w:r>
                          <w:rPr>
                            <w:rFonts w:ascii="Trebuchet MS"/>
                            <w:spacing w:val="-11"/>
                            <w:sz w:val="18"/>
                          </w:rPr>
                          <w:t> </w:t>
                        </w:r>
                        <w:r>
                          <w:rPr>
                            <w:rFonts w:ascii="Trebuchet MS"/>
                            <w:spacing w:val="-4"/>
                            <w:sz w:val="18"/>
                          </w:rPr>
                          <w:t>forma</w:t>
                        </w:r>
                        <w:r>
                          <w:rPr>
                            <w:rFonts w:ascii="Trebuchet MS"/>
                            <w:spacing w:val="-11"/>
                            <w:sz w:val="18"/>
                          </w:rPr>
                          <w:t> </w:t>
                        </w:r>
                        <w:r>
                          <w:rPr>
                            <w:rFonts w:ascii="Trebuchet MS"/>
                            <w:spacing w:val="-4"/>
                            <w:sz w:val="18"/>
                          </w:rPr>
                          <w:t>digital</w:t>
                        </w:r>
                      </w:p>
                    </w:txbxContent>
                  </v:textbox>
                  <w10:wrap type="none"/>
                </v:shape>
                <v:shape style="position:absolute;left:4169;top:688;width:3940;height:663" type="#_x0000_t202" id="docshape10" filled="false" stroked="false">
                  <v:textbox inset="0,0,0,0">
                    <w:txbxContent>
                      <w:p>
                        <w:pPr>
                          <w:spacing w:line="183" w:lineRule="exact" w:before="6"/>
                          <w:ind w:left="2136" w:right="0" w:firstLine="0"/>
                          <w:jc w:val="left"/>
                          <w:rPr>
                            <w:rFonts w:ascii="Trebuchet MS"/>
                            <w:sz w:val="18"/>
                          </w:rPr>
                        </w:pPr>
                        <w:r>
                          <w:rPr>
                            <w:rFonts w:ascii="Trebuchet MS"/>
                            <w:sz w:val="18"/>
                          </w:rPr>
                          <w:t>por</w:t>
                        </w:r>
                        <w:r>
                          <w:rPr>
                            <w:rFonts w:ascii="Trebuchet MS"/>
                            <w:spacing w:val="-16"/>
                            <w:sz w:val="18"/>
                          </w:rPr>
                          <w:t> </w:t>
                        </w:r>
                        <w:r>
                          <w:rPr>
                            <w:rFonts w:ascii="Trebuchet MS"/>
                            <w:sz w:val="18"/>
                          </w:rPr>
                          <w:t>JARDEL</w:t>
                        </w:r>
                        <w:r>
                          <w:rPr>
                            <w:rFonts w:ascii="Trebuchet MS"/>
                            <w:spacing w:val="-16"/>
                            <w:sz w:val="18"/>
                          </w:rPr>
                          <w:t> </w:t>
                        </w:r>
                        <w:r>
                          <w:rPr>
                            <w:rFonts w:ascii="Trebuchet MS"/>
                            <w:sz w:val="18"/>
                          </w:rPr>
                          <w:t>SOUZA</w:t>
                        </w:r>
                        <w:r>
                          <w:rPr>
                            <w:rFonts w:ascii="Trebuchet MS"/>
                            <w:spacing w:val="-16"/>
                            <w:sz w:val="18"/>
                          </w:rPr>
                          <w:t> </w:t>
                        </w:r>
                        <w:r>
                          <w:rPr>
                            <w:rFonts w:ascii="Trebuchet MS"/>
                            <w:spacing w:val="-5"/>
                            <w:sz w:val="18"/>
                          </w:rPr>
                          <w:t>DE</w:t>
                        </w:r>
                      </w:p>
                      <w:p>
                        <w:pPr>
                          <w:spacing w:line="273" w:lineRule="exact" w:before="0"/>
                          <w:ind w:left="0" w:right="0" w:firstLine="0"/>
                          <w:jc w:val="left"/>
                          <w:rPr>
                            <w:rFonts w:ascii="Trebuchet MS"/>
                            <w:sz w:val="18"/>
                          </w:rPr>
                        </w:pPr>
                        <w:r>
                          <w:rPr>
                            <w:rFonts w:ascii="Trebuchet MS"/>
                            <w:spacing w:val="-8"/>
                            <w:position w:val="-1"/>
                            <w:sz w:val="27"/>
                          </w:rPr>
                          <w:t>OLIVEIRA:7120474</w:t>
                        </w:r>
                        <w:r>
                          <w:rPr>
                            <w:rFonts w:ascii="Trebuchet MS"/>
                            <w:position w:val="-1"/>
                            <w:sz w:val="27"/>
                          </w:rPr>
                          <w:t> </w:t>
                        </w:r>
                        <w:r>
                          <w:rPr>
                            <w:rFonts w:ascii="Trebuchet MS"/>
                            <w:spacing w:val="-2"/>
                            <w:sz w:val="18"/>
                          </w:rPr>
                          <w:t>OLIVEIRA:71204741034</w:t>
                        </w:r>
                      </w:p>
                      <w:p>
                        <w:pPr>
                          <w:spacing w:line="195" w:lineRule="exact" w:before="0"/>
                          <w:ind w:left="2136" w:right="0" w:firstLine="0"/>
                          <w:jc w:val="left"/>
                          <w:rPr>
                            <w:rFonts w:ascii="Trebuchet MS"/>
                            <w:sz w:val="18"/>
                          </w:rPr>
                        </w:pPr>
                        <w:r>
                          <w:rPr>
                            <w:rFonts w:ascii="Trebuchet MS"/>
                            <w:spacing w:val="-4"/>
                            <w:sz w:val="18"/>
                          </w:rPr>
                          <w:t>Dados:</w:t>
                        </w:r>
                        <w:r>
                          <w:rPr>
                            <w:rFonts w:ascii="Trebuchet MS"/>
                            <w:spacing w:val="-9"/>
                            <w:sz w:val="18"/>
                          </w:rPr>
                          <w:t> </w:t>
                        </w:r>
                        <w:r>
                          <w:rPr>
                            <w:rFonts w:ascii="Trebuchet MS"/>
                            <w:spacing w:val="-2"/>
                            <w:sz w:val="18"/>
                          </w:rPr>
                          <w:t>2025.11.10</w:t>
                        </w:r>
                      </w:p>
                    </w:txbxContent>
                  </v:textbox>
                  <w10:wrap type="none"/>
                </v:shape>
                <v:shape style="position:absolute;left:4169;top:1175;width:572;height:323" type="#_x0000_t202" id="docshape11" filled="false" stroked="false">
                  <v:textbox inset="0,0,0,0">
                    <w:txbxContent>
                      <w:p>
                        <w:pPr>
                          <w:spacing w:before="2"/>
                          <w:ind w:left="0" w:right="0" w:firstLine="0"/>
                          <w:jc w:val="left"/>
                          <w:rPr>
                            <w:rFonts w:ascii="Trebuchet MS"/>
                            <w:sz w:val="27"/>
                          </w:rPr>
                        </w:pPr>
                        <w:r>
                          <w:rPr>
                            <w:rFonts w:ascii="Trebuchet MS"/>
                            <w:spacing w:val="-4"/>
                            <w:sz w:val="27"/>
                          </w:rPr>
                          <w:t>1034</w:t>
                        </w:r>
                      </w:p>
                    </w:txbxContent>
                  </v:textbox>
                  <w10:wrap type="none"/>
                </v:shape>
                <v:shape style="position:absolute;left:6305;top:1350;width:1206;height:222" type="#_x0000_t202" id="docshape12" filled="false" stroked="false">
                  <v:textbox inset="0,0,0,0">
                    <w:txbxContent>
                      <w:p>
                        <w:pPr>
                          <w:spacing w:before="6"/>
                          <w:ind w:left="0" w:right="0" w:firstLine="0"/>
                          <w:jc w:val="left"/>
                          <w:rPr>
                            <w:rFonts w:ascii="Trebuchet MS"/>
                            <w:sz w:val="18"/>
                          </w:rPr>
                        </w:pPr>
                        <w:r>
                          <w:rPr>
                            <w:rFonts w:ascii="Trebuchet MS"/>
                            <w:w w:val="90"/>
                            <w:sz w:val="18"/>
                          </w:rPr>
                          <w:t>13:48:48</w:t>
                        </w:r>
                        <w:r>
                          <w:rPr>
                            <w:rFonts w:ascii="Trebuchet MS"/>
                            <w:spacing w:val="4"/>
                            <w:sz w:val="18"/>
                          </w:rPr>
                          <w:t> </w:t>
                        </w:r>
                        <w:r>
                          <w:rPr>
                            <w:rFonts w:ascii="Trebuchet MS"/>
                            <w:w w:val="90"/>
                            <w:sz w:val="18"/>
                          </w:rPr>
                          <w:t>-</w:t>
                        </w:r>
                        <w:r>
                          <w:rPr>
                            <w:rFonts w:ascii="Trebuchet MS"/>
                            <w:spacing w:val="-2"/>
                            <w:w w:val="90"/>
                            <w:sz w:val="18"/>
                          </w:rPr>
                          <w:t>03'00'</w:t>
                        </w:r>
                      </w:p>
                    </w:txbxContent>
                  </v:textbox>
                  <w10:wrap type="none"/>
                </v:shape>
                <w10:wrap type="topAndBottom"/>
              </v:group>
            </w:pict>
          </mc:Fallback>
        </mc:AlternateContent>
      </w:r>
    </w:p>
    <w:p>
      <w:pPr>
        <w:pStyle w:val="Heading1"/>
        <w:ind w:left="786" w:right="431" w:firstLine="0"/>
        <w:jc w:val="center"/>
      </w:pPr>
      <w:r>
        <w:rPr/>
        <w:t>JARDEL</w:t>
      </w:r>
      <w:r>
        <w:rPr>
          <w:spacing w:val="-7"/>
        </w:rPr>
        <w:t> </w:t>
      </w:r>
      <w:r>
        <w:rPr/>
        <w:t>SOUZA</w:t>
      </w:r>
      <w:r>
        <w:rPr>
          <w:spacing w:val="-8"/>
        </w:rPr>
        <w:t> </w:t>
      </w:r>
      <w:r>
        <w:rPr/>
        <w:t>DE</w:t>
      </w:r>
      <w:r>
        <w:rPr>
          <w:spacing w:val="-7"/>
        </w:rPr>
        <w:t> </w:t>
      </w:r>
      <w:r>
        <w:rPr>
          <w:spacing w:val="-2"/>
        </w:rPr>
        <w:t>OLIVEIRA</w:t>
      </w:r>
    </w:p>
    <w:p>
      <w:pPr>
        <w:pStyle w:val="BodyText"/>
        <w:spacing w:before="62"/>
        <w:ind w:left="785" w:right="431"/>
        <w:jc w:val="center"/>
      </w:pPr>
      <w:r>
        <w:rPr/>
        <w:t>Presidente</w:t>
      </w:r>
      <w:r>
        <w:rPr>
          <w:spacing w:val="-9"/>
        </w:rPr>
        <w:t> </w:t>
      </w:r>
      <w:r>
        <w:rPr/>
        <w:t>da</w:t>
      </w:r>
      <w:r>
        <w:rPr>
          <w:spacing w:val="-10"/>
        </w:rPr>
        <w:t> </w:t>
      </w:r>
      <w:r>
        <w:rPr/>
        <w:t>Câmara</w:t>
      </w:r>
      <w:r>
        <w:rPr>
          <w:spacing w:val="-11"/>
        </w:rPr>
        <w:t> </w:t>
      </w:r>
      <w:r>
        <w:rPr/>
        <w:t>Municipal</w:t>
      </w:r>
      <w:r>
        <w:rPr>
          <w:spacing w:val="-8"/>
        </w:rPr>
        <w:t> </w:t>
      </w:r>
      <w:r>
        <w:rPr/>
        <w:t>de</w:t>
      </w:r>
      <w:r>
        <w:rPr>
          <w:spacing w:val="-6"/>
        </w:rPr>
        <w:t> </w:t>
      </w:r>
      <w:r>
        <w:rPr>
          <w:spacing w:val="-2"/>
        </w:rPr>
        <w:t>Canguçu</w:t>
      </w:r>
    </w:p>
    <w:sectPr>
      <w:pgSz w:w="12240" w:h="15840"/>
      <w:pgMar w:header="303" w:footer="288" w:top="2580" w:bottom="5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17"/>
      </w:rPr>
    </w:pPr>
    <w:r>
      <w:rPr>
        <w:sz w:val="17"/>
      </w:rPr>
      <mc:AlternateContent>
        <mc:Choice Requires="wps">
          <w:drawing>
            <wp:anchor distT="0" distB="0" distL="0" distR="0" allowOverlap="1" layoutInCell="1" locked="0" behindDoc="1" simplePos="0" relativeHeight="487522816">
              <wp:simplePos x="0" y="0"/>
              <wp:positionH relativeFrom="page">
                <wp:posOffset>2366010</wp:posOffset>
              </wp:positionH>
              <wp:positionV relativeFrom="page">
                <wp:posOffset>9683115</wp:posOffset>
              </wp:positionV>
              <wp:extent cx="3150235" cy="16700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150235" cy="167005"/>
                      </a:xfrm>
                      <a:custGeom>
                        <a:avLst/>
                        <a:gdLst/>
                        <a:ahLst/>
                        <a:cxnLst/>
                        <a:rect l="l" t="t" r="r" b="b"/>
                        <a:pathLst>
                          <a:path w="3150235" h="167005">
                            <a:moveTo>
                              <a:pt x="0" y="167004"/>
                            </a:moveTo>
                            <a:lnTo>
                              <a:pt x="3150235" y="167004"/>
                            </a:lnTo>
                            <a:lnTo>
                              <a:pt x="3150235" y="0"/>
                            </a:lnTo>
                            <a:lnTo>
                              <a:pt x="0" y="0"/>
                            </a:lnTo>
                            <a:lnTo>
                              <a:pt x="0" y="1670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6.300003pt;margin-top:762.450012pt;width:248.05pt;height:13.15pt;mso-position-horizontal-relative:page;mso-position-vertical-relative:page;z-index:-15793664" id="docshape5" filled="false" stroked="true" strokeweight=".75pt" strokecolor="#000000">
              <v:stroke dashstyle="solid"/>
              <w10:wrap type="none"/>
            </v:rect>
          </w:pict>
        </mc:Fallback>
      </mc:AlternateContent>
    </w:r>
    <w:r>
      <w:rPr>
        <w:sz w:val="17"/>
      </w:rPr>
      <mc:AlternateContent>
        <mc:Choice Requires="wps">
          <w:drawing>
            <wp:anchor distT="0" distB="0" distL="0" distR="0" allowOverlap="1" layoutInCell="1" locked="0" behindDoc="1" simplePos="0" relativeHeight="487523328">
              <wp:simplePos x="0" y="0"/>
              <wp:positionH relativeFrom="page">
                <wp:posOffset>2371089</wp:posOffset>
              </wp:positionH>
              <wp:positionV relativeFrom="page">
                <wp:posOffset>9688874</wp:posOffset>
              </wp:positionV>
              <wp:extent cx="3145155" cy="16700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145155" cy="167005"/>
                      </a:xfrm>
                      <a:prstGeom prst="rect">
                        <a:avLst/>
                      </a:prstGeom>
                    </wps:spPr>
                    <wps:txbx>
                      <w:txbxContent>
                        <w:p>
                          <w:pPr>
                            <w:spacing w:before="12"/>
                            <w:ind w:left="20" w:right="0" w:firstLine="0"/>
                            <w:jc w:val="left"/>
                            <w:rPr>
                              <w:rFonts w:ascii="Arial" w:hAnsi="Arial"/>
                              <w:b/>
                              <w:i/>
                              <w:sz w:val="20"/>
                            </w:rPr>
                          </w:pPr>
                          <w:r>
                            <w:rPr>
                              <w:rFonts w:ascii="Arial" w:hAnsi="Arial"/>
                              <w:b/>
                              <w:i/>
                              <w:sz w:val="20"/>
                            </w:rPr>
                            <w:t>“DOE</w:t>
                          </w:r>
                          <w:r>
                            <w:rPr>
                              <w:rFonts w:ascii="Arial" w:hAnsi="Arial"/>
                              <w:b/>
                              <w:i/>
                              <w:spacing w:val="-7"/>
                              <w:sz w:val="20"/>
                            </w:rPr>
                            <w:t> </w:t>
                          </w:r>
                          <w:r>
                            <w:rPr>
                              <w:rFonts w:ascii="Arial" w:hAnsi="Arial"/>
                              <w:b/>
                              <w:i/>
                              <w:sz w:val="20"/>
                            </w:rPr>
                            <w:t>SANGUE,</w:t>
                          </w:r>
                          <w:r>
                            <w:rPr>
                              <w:rFonts w:ascii="Arial" w:hAnsi="Arial"/>
                              <w:b/>
                              <w:i/>
                              <w:spacing w:val="-6"/>
                              <w:sz w:val="20"/>
                            </w:rPr>
                            <w:t> </w:t>
                          </w:r>
                          <w:r>
                            <w:rPr>
                              <w:rFonts w:ascii="Arial" w:hAnsi="Arial"/>
                              <w:b/>
                              <w:i/>
                              <w:sz w:val="20"/>
                            </w:rPr>
                            <w:t>DOE</w:t>
                          </w:r>
                          <w:r>
                            <w:rPr>
                              <w:rFonts w:ascii="Arial" w:hAnsi="Arial"/>
                              <w:b/>
                              <w:i/>
                              <w:spacing w:val="-6"/>
                              <w:sz w:val="20"/>
                            </w:rPr>
                            <w:t> </w:t>
                          </w:r>
                          <w:r>
                            <w:rPr>
                              <w:rFonts w:ascii="Arial" w:hAnsi="Arial"/>
                              <w:b/>
                              <w:i/>
                              <w:sz w:val="20"/>
                            </w:rPr>
                            <w:t>ÓRGÃOS,</w:t>
                          </w:r>
                          <w:r>
                            <w:rPr>
                              <w:rFonts w:ascii="Arial" w:hAnsi="Arial"/>
                              <w:b/>
                              <w:i/>
                              <w:spacing w:val="-6"/>
                              <w:sz w:val="20"/>
                            </w:rPr>
                            <w:t> </w:t>
                          </w:r>
                          <w:r>
                            <w:rPr>
                              <w:rFonts w:ascii="Arial" w:hAnsi="Arial"/>
                              <w:b/>
                              <w:i/>
                              <w:sz w:val="20"/>
                            </w:rPr>
                            <w:t>SALVE</w:t>
                          </w:r>
                          <w:r>
                            <w:rPr>
                              <w:rFonts w:ascii="Arial" w:hAnsi="Arial"/>
                              <w:b/>
                              <w:i/>
                              <w:spacing w:val="-6"/>
                              <w:sz w:val="20"/>
                            </w:rPr>
                            <w:t> </w:t>
                          </w:r>
                          <w:r>
                            <w:rPr>
                              <w:rFonts w:ascii="Arial" w:hAnsi="Arial"/>
                              <w:b/>
                              <w:i/>
                              <w:sz w:val="20"/>
                            </w:rPr>
                            <w:t>UMA</w:t>
                          </w:r>
                          <w:r>
                            <w:rPr>
                              <w:rFonts w:ascii="Arial" w:hAnsi="Arial"/>
                              <w:b/>
                              <w:i/>
                              <w:spacing w:val="-3"/>
                              <w:sz w:val="20"/>
                            </w:rPr>
                            <w:t> </w:t>
                          </w:r>
                          <w:r>
                            <w:rPr>
                              <w:rFonts w:ascii="Arial" w:hAnsi="Arial"/>
                              <w:b/>
                              <w:i/>
                              <w:spacing w:val="-2"/>
                              <w:sz w:val="20"/>
                            </w:rPr>
                            <w:t>VIDA!”</w:t>
                          </w:r>
                        </w:p>
                      </w:txbxContent>
                    </wps:txbx>
                    <wps:bodyPr wrap="square" lIns="0" tIns="0" rIns="0" bIns="0" rtlCol="0">
                      <a:noAutofit/>
                    </wps:bodyPr>
                  </wps:wsp>
                </a:graphicData>
              </a:graphic>
            </wp:anchor>
          </w:drawing>
        </mc:Choice>
        <mc:Fallback>
          <w:pict>
            <v:shape style="position:absolute;margin-left:186.699997pt;margin-top:762.903503pt;width:247.65pt;height:13.15pt;mso-position-horizontal-relative:page;mso-position-vertical-relative:page;z-index:-15793152" type="#_x0000_t202" id="docshape6" filled="false" stroked="false">
              <v:textbox inset="0,0,0,0">
                <w:txbxContent>
                  <w:p>
                    <w:pPr>
                      <w:spacing w:before="12"/>
                      <w:ind w:left="20" w:right="0" w:firstLine="0"/>
                      <w:jc w:val="left"/>
                      <w:rPr>
                        <w:rFonts w:ascii="Arial" w:hAnsi="Arial"/>
                        <w:b/>
                        <w:i/>
                        <w:sz w:val="20"/>
                      </w:rPr>
                    </w:pPr>
                    <w:r>
                      <w:rPr>
                        <w:rFonts w:ascii="Arial" w:hAnsi="Arial"/>
                        <w:b/>
                        <w:i/>
                        <w:sz w:val="20"/>
                      </w:rPr>
                      <w:t>“DOE</w:t>
                    </w:r>
                    <w:r>
                      <w:rPr>
                        <w:rFonts w:ascii="Arial" w:hAnsi="Arial"/>
                        <w:b/>
                        <w:i/>
                        <w:spacing w:val="-7"/>
                        <w:sz w:val="20"/>
                      </w:rPr>
                      <w:t> </w:t>
                    </w:r>
                    <w:r>
                      <w:rPr>
                        <w:rFonts w:ascii="Arial" w:hAnsi="Arial"/>
                        <w:b/>
                        <w:i/>
                        <w:sz w:val="20"/>
                      </w:rPr>
                      <w:t>SANGUE,</w:t>
                    </w:r>
                    <w:r>
                      <w:rPr>
                        <w:rFonts w:ascii="Arial" w:hAnsi="Arial"/>
                        <w:b/>
                        <w:i/>
                        <w:spacing w:val="-6"/>
                        <w:sz w:val="20"/>
                      </w:rPr>
                      <w:t> </w:t>
                    </w:r>
                    <w:r>
                      <w:rPr>
                        <w:rFonts w:ascii="Arial" w:hAnsi="Arial"/>
                        <w:b/>
                        <w:i/>
                        <w:sz w:val="20"/>
                      </w:rPr>
                      <w:t>DOE</w:t>
                    </w:r>
                    <w:r>
                      <w:rPr>
                        <w:rFonts w:ascii="Arial" w:hAnsi="Arial"/>
                        <w:b/>
                        <w:i/>
                        <w:spacing w:val="-6"/>
                        <w:sz w:val="20"/>
                      </w:rPr>
                      <w:t> </w:t>
                    </w:r>
                    <w:r>
                      <w:rPr>
                        <w:rFonts w:ascii="Arial" w:hAnsi="Arial"/>
                        <w:b/>
                        <w:i/>
                        <w:sz w:val="20"/>
                      </w:rPr>
                      <w:t>ÓRGÃOS,</w:t>
                    </w:r>
                    <w:r>
                      <w:rPr>
                        <w:rFonts w:ascii="Arial" w:hAnsi="Arial"/>
                        <w:b/>
                        <w:i/>
                        <w:spacing w:val="-6"/>
                        <w:sz w:val="20"/>
                      </w:rPr>
                      <w:t> </w:t>
                    </w:r>
                    <w:r>
                      <w:rPr>
                        <w:rFonts w:ascii="Arial" w:hAnsi="Arial"/>
                        <w:b/>
                        <w:i/>
                        <w:sz w:val="20"/>
                      </w:rPr>
                      <w:t>SALVE</w:t>
                    </w:r>
                    <w:r>
                      <w:rPr>
                        <w:rFonts w:ascii="Arial" w:hAnsi="Arial"/>
                        <w:b/>
                        <w:i/>
                        <w:spacing w:val="-6"/>
                        <w:sz w:val="20"/>
                      </w:rPr>
                      <w:t> </w:t>
                    </w:r>
                    <w:r>
                      <w:rPr>
                        <w:rFonts w:ascii="Arial" w:hAnsi="Arial"/>
                        <w:b/>
                        <w:i/>
                        <w:sz w:val="20"/>
                      </w:rPr>
                      <w:t>UMA</w:t>
                    </w:r>
                    <w:r>
                      <w:rPr>
                        <w:rFonts w:ascii="Arial" w:hAnsi="Arial"/>
                        <w:b/>
                        <w:i/>
                        <w:spacing w:val="-3"/>
                        <w:sz w:val="20"/>
                      </w:rPr>
                      <w:t> </w:t>
                    </w:r>
                    <w:r>
                      <w:rPr>
                        <w:rFonts w:ascii="Arial" w:hAnsi="Arial"/>
                        <w:b/>
                        <w:i/>
                        <w:spacing w:val="-2"/>
                        <w:sz w:val="20"/>
                      </w:rPr>
                      <w:t>VIDA!”</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21792">
              <wp:simplePos x="0" y="0"/>
              <wp:positionH relativeFrom="page">
                <wp:posOffset>2009457</wp:posOffset>
              </wp:positionH>
              <wp:positionV relativeFrom="page">
                <wp:posOffset>192404</wp:posOffset>
              </wp:positionV>
              <wp:extent cx="3762375" cy="14725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762375" cy="1472565"/>
                        <a:chExt cx="3762375" cy="1472565"/>
                      </a:xfrm>
                    </wpg:grpSpPr>
                    <pic:pic>
                      <pic:nvPicPr>
                        <pic:cNvPr id="2" name="Image 2"/>
                        <pic:cNvPicPr/>
                      </pic:nvPicPr>
                      <pic:blipFill>
                        <a:blip r:embed="rId1" cstate="print"/>
                        <a:stretch>
                          <a:fillRect/>
                        </a:stretch>
                      </pic:blipFill>
                      <pic:spPr>
                        <a:xfrm>
                          <a:off x="1514157" y="0"/>
                          <a:ext cx="723900" cy="737101"/>
                        </a:xfrm>
                        <a:prstGeom prst="rect">
                          <a:avLst/>
                        </a:prstGeom>
                      </pic:spPr>
                    </pic:pic>
                    <wps:wsp>
                      <wps:cNvPr id="3" name="Graphic 3"/>
                      <wps:cNvSpPr/>
                      <wps:spPr>
                        <a:xfrm>
                          <a:off x="4762" y="737234"/>
                          <a:ext cx="3752850" cy="730250"/>
                        </a:xfrm>
                        <a:custGeom>
                          <a:avLst/>
                          <a:gdLst/>
                          <a:ahLst/>
                          <a:cxnLst/>
                          <a:rect l="l" t="t" r="r" b="b"/>
                          <a:pathLst>
                            <a:path w="3752850" h="730250">
                              <a:moveTo>
                                <a:pt x="0" y="730250"/>
                              </a:moveTo>
                              <a:lnTo>
                                <a:pt x="3752850" y="730250"/>
                              </a:lnTo>
                              <a:lnTo>
                                <a:pt x="3752850" y="0"/>
                              </a:lnTo>
                              <a:lnTo>
                                <a:pt x="0" y="0"/>
                              </a:lnTo>
                              <a:lnTo>
                                <a:pt x="0" y="7302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8.225006pt;margin-top:15.15pt;width:296.25pt;height:115.95pt;mso-position-horizontal-relative:page;mso-position-vertical-relative:page;z-index:-15794688" id="docshapegroup1" coordorigin="3165,303" coordsize="5925,2319">
              <v:shape style="position:absolute;left:5549;top:303;width:1140;height:1161" type="#_x0000_t75" id="docshape2" stroked="false">
                <v:imagedata r:id="rId1" o:title=""/>
              </v:shape>
              <v:rect style="position:absolute;left:3172;top:1464;width:5910;height:1150" id="docshape3" filled="false" stroked="true" strokeweight=".7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522304">
              <wp:simplePos x="0" y="0"/>
              <wp:positionH relativeFrom="page">
                <wp:posOffset>2046477</wp:posOffset>
              </wp:positionH>
              <wp:positionV relativeFrom="page">
                <wp:posOffset>962110</wp:posOffset>
              </wp:positionV>
              <wp:extent cx="3690620" cy="6997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90620" cy="699770"/>
                      </a:xfrm>
                      <a:prstGeom prst="rect">
                        <a:avLst/>
                      </a:prstGeom>
                    </wps:spPr>
                    <wps:txbx>
                      <w:txbxContent>
                        <w:p>
                          <w:pPr>
                            <w:spacing w:before="12"/>
                            <w:ind w:left="2" w:right="26" w:firstLine="0"/>
                            <w:jc w:val="center"/>
                            <w:rPr>
                              <w:sz w:val="24"/>
                            </w:rPr>
                          </w:pPr>
                          <w:r>
                            <w:rPr>
                              <w:sz w:val="24"/>
                            </w:rPr>
                            <w:t>CÂMARA</w:t>
                          </w:r>
                          <w:r>
                            <w:rPr>
                              <w:spacing w:val="-8"/>
                              <w:sz w:val="24"/>
                            </w:rPr>
                            <w:t> </w:t>
                          </w:r>
                          <w:r>
                            <w:rPr>
                              <w:sz w:val="24"/>
                            </w:rPr>
                            <w:t>MUNICIPAL</w:t>
                          </w:r>
                          <w:r>
                            <w:rPr>
                              <w:spacing w:val="-9"/>
                              <w:sz w:val="24"/>
                            </w:rPr>
                            <w:t> </w:t>
                          </w:r>
                          <w:r>
                            <w:rPr>
                              <w:sz w:val="24"/>
                            </w:rPr>
                            <w:t>DE</w:t>
                          </w:r>
                          <w:r>
                            <w:rPr>
                              <w:spacing w:val="-9"/>
                              <w:sz w:val="24"/>
                            </w:rPr>
                            <w:t> </w:t>
                          </w:r>
                          <w:r>
                            <w:rPr>
                              <w:spacing w:val="-2"/>
                              <w:sz w:val="24"/>
                            </w:rPr>
                            <w:t>CANGUÇU</w:t>
                          </w:r>
                        </w:p>
                        <w:p>
                          <w:pPr>
                            <w:spacing w:before="21"/>
                            <w:ind w:left="14" w:right="24" w:firstLine="0"/>
                            <w:jc w:val="center"/>
                            <w:rPr>
                              <w:rFonts w:ascii="Arial"/>
                              <w:b/>
                              <w:sz w:val="22"/>
                            </w:rPr>
                          </w:pPr>
                          <w:r>
                            <w:rPr>
                              <w:rFonts w:ascii="Arial"/>
                              <w:b/>
                              <w:sz w:val="22"/>
                            </w:rPr>
                            <w:t>ESTADO</w:t>
                          </w:r>
                          <w:r>
                            <w:rPr>
                              <w:rFonts w:ascii="Arial"/>
                              <w:b/>
                              <w:spacing w:val="-3"/>
                              <w:sz w:val="22"/>
                            </w:rPr>
                            <w:t> </w:t>
                          </w:r>
                          <w:r>
                            <w:rPr>
                              <w:rFonts w:ascii="Arial"/>
                              <w:b/>
                              <w:sz w:val="22"/>
                            </w:rPr>
                            <w:t>DO</w:t>
                          </w:r>
                          <w:r>
                            <w:rPr>
                              <w:rFonts w:ascii="Arial"/>
                              <w:b/>
                              <w:spacing w:val="-3"/>
                              <w:sz w:val="22"/>
                            </w:rPr>
                            <w:t> </w:t>
                          </w:r>
                          <w:r>
                            <w:rPr>
                              <w:rFonts w:ascii="Arial"/>
                              <w:b/>
                              <w:sz w:val="22"/>
                            </w:rPr>
                            <w:t>RIO</w:t>
                          </w:r>
                          <w:r>
                            <w:rPr>
                              <w:rFonts w:ascii="Arial"/>
                              <w:b/>
                              <w:spacing w:val="-6"/>
                              <w:sz w:val="22"/>
                            </w:rPr>
                            <w:t> </w:t>
                          </w:r>
                          <w:r>
                            <w:rPr>
                              <w:rFonts w:ascii="Arial"/>
                              <w:b/>
                              <w:sz w:val="22"/>
                            </w:rPr>
                            <w:t>GRANDE</w:t>
                          </w:r>
                          <w:r>
                            <w:rPr>
                              <w:rFonts w:ascii="Arial"/>
                              <w:b/>
                              <w:spacing w:val="-4"/>
                              <w:sz w:val="22"/>
                            </w:rPr>
                            <w:t> </w:t>
                          </w:r>
                          <w:r>
                            <w:rPr>
                              <w:rFonts w:ascii="Arial"/>
                              <w:b/>
                              <w:sz w:val="22"/>
                            </w:rPr>
                            <w:t>DO</w:t>
                          </w:r>
                          <w:r>
                            <w:rPr>
                              <w:rFonts w:ascii="Arial"/>
                              <w:b/>
                              <w:spacing w:val="-2"/>
                              <w:sz w:val="22"/>
                            </w:rPr>
                            <w:t> </w:t>
                          </w:r>
                          <w:r>
                            <w:rPr>
                              <w:rFonts w:ascii="Arial"/>
                              <w:b/>
                              <w:spacing w:val="-5"/>
                              <w:sz w:val="22"/>
                            </w:rPr>
                            <w:t>SUL</w:t>
                          </w:r>
                        </w:p>
                        <w:p>
                          <w:pPr>
                            <w:spacing w:before="61"/>
                            <w:ind w:left="2" w:right="0" w:firstLine="0"/>
                            <w:jc w:val="center"/>
                            <w:rPr>
                              <w:sz w:val="20"/>
                            </w:rPr>
                          </w:pPr>
                          <w:r>
                            <w:rPr>
                              <w:sz w:val="20"/>
                            </w:rPr>
                            <w:t>Rua</w:t>
                          </w:r>
                          <w:r>
                            <w:rPr>
                              <w:spacing w:val="-8"/>
                              <w:sz w:val="20"/>
                            </w:rPr>
                            <w:t> </w:t>
                          </w:r>
                          <w:r>
                            <w:rPr>
                              <w:sz w:val="20"/>
                            </w:rPr>
                            <w:t>General</w:t>
                          </w:r>
                          <w:r>
                            <w:rPr>
                              <w:spacing w:val="-7"/>
                              <w:sz w:val="20"/>
                            </w:rPr>
                            <w:t> </w:t>
                          </w:r>
                          <w:r>
                            <w:rPr>
                              <w:sz w:val="20"/>
                            </w:rPr>
                            <w:t>Osório,</w:t>
                          </w:r>
                          <w:r>
                            <w:rPr>
                              <w:spacing w:val="-5"/>
                              <w:sz w:val="20"/>
                            </w:rPr>
                            <w:t> </w:t>
                          </w:r>
                          <w:r>
                            <w:rPr>
                              <w:sz w:val="20"/>
                            </w:rPr>
                            <w:t>979.</w:t>
                          </w:r>
                          <w:r>
                            <w:rPr>
                              <w:spacing w:val="-6"/>
                              <w:sz w:val="20"/>
                            </w:rPr>
                            <w:t> </w:t>
                          </w:r>
                          <w:r>
                            <w:rPr>
                              <w:sz w:val="20"/>
                            </w:rPr>
                            <w:t>Centro.</w:t>
                          </w:r>
                          <w:r>
                            <w:rPr>
                              <w:spacing w:val="-6"/>
                              <w:sz w:val="20"/>
                            </w:rPr>
                            <w:t> </w:t>
                          </w:r>
                          <w:r>
                            <w:rPr>
                              <w:sz w:val="20"/>
                            </w:rPr>
                            <w:t>CEP:96600-000.</w:t>
                          </w:r>
                          <w:r>
                            <w:rPr>
                              <w:spacing w:val="-8"/>
                              <w:sz w:val="20"/>
                            </w:rPr>
                            <w:t> </w:t>
                          </w:r>
                          <w:r>
                            <w:rPr>
                              <w:sz w:val="20"/>
                            </w:rPr>
                            <w:t>Canguçu–RS Telefone: (53) 3252-1528.</w:t>
                          </w:r>
                          <w:hyperlink r:id="rId2">
                            <w:r>
                              <w:rPr>
                                <w:sz w:val="20"/>
                              </w:rPr>
                              <w:t>http://camaracangucu.rs.gov.br/</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1.139999pt;margin-top:75.756721pt;width:290.6pt;height:55.1pt;mso-position-horizontal-relative:page;mso-position-vertical-relative:page;z-index:-15794176" type="#_x0000_t202" id="docshape4" filled="false" stroked="false">
              <v:textbox inset="0,0,0,0">
                <w:txbxContent>
                  <w:p>
                    <w:pPr>
                      <w:spacing w:before="12"/>
                      <w:ind w:left="2" w:right="26" w:firstLine="0"/>
                      <w:jc w:val="center"/>
                      <w:rPr>
                        <w:sz w:val="24"/>
                      </w:rPr>
                    </w:pPr>
                    <w:r>
                      <w:rPr>
                        <w:sz w:val="24"/>
                      </w:rPr>
                      <w:t>CÂMARA</w:t>
                    </w:r>
                    <w:r>
                      <w:rPr>
                        <w:spacing w:val="-8"/>
                        <w:sz w:val="24"/>
                      </w:rPr>
                      <w:t> </w:t>
                    </w:r>
                    <w:r>
                      <w:rPr>
                        <w:sz w:val="24"/>
                      </w:rPr>
                      <w:t>MUNICIPAL</w:t>
                    </w:r>
                    <w:r>
                      <w:rPr>
                        <w:spacing w:val="-9"/>
                        <w:sz w:val="24"/>
                      </w:rPr>
                      <w:t> </w:t>
                    </w:r>
                    <w:r>
                      <w:rPr>
                        <w:sz w:val="24"/>
                      </w:rPr>
                      <w:t>DE</w:t>
                    </w:r>
                    <w:r>
                      <w:rPr>
                        <w:spacing w:val="-9"/>
                        <w:sz w:val="24"/>
                      </w:rPr>
                      <w:t> </w:t>
                    </w:r>
                    <w:r>
                      <w:rPr>
                        <w:spacing w:val="-2"/>
                        <w:sz w:val="24"/>
                      </w:rPr>
                      <w:t>CANGUÇU</w:t>
                    </w:r>
                  </w:p>
                  <w:p>
                    <w:pPr>
                      <w:spacing w:before="21"/>
                      <w:ind w:left="14" w:right="24" w:firstLine="0"/>
                      <w:jc w:val="center"/>
                      <w:rPr>
                        <w:rFonts w:ascii="Arial"/>
                        <w:b/>
                        <w:sz w:val="22"/>
                      </w:rPr>
                    </w:pPr>
                    <w:r>
                      <w:rPr>
                        <w:rFonts w:ascii="Arial"/>
                        <w:b/>
                        <w:sz w:val="22"/>
                      </w:rPr>
                      <w:t>ESTADO</w:t>
                    </w:r>
                    <w:r>
                      <w:rPr>
                        <w:rFonts w:ascii="Arial"/>
                        <w:b/>
                        <w:spacing w:val="-3"/>
                        <w:sz w:val="22"/>
                      </w:rPr>
                      <w:t> </w:t>
                    </w:r>
                    <w:r>
                      <w:rPr>
                        <w:rFonts w:ascii="Arial"/>
                        <w:b/>
                        <w:sz w:val="22"/>
                      </w:rPr>
                      <w:t>DO</w:t>
                    </w:r>
                    <w:r>
                      <w:rPr>
                        <w:rFonts w:ascii="Arial"/>
                        <w:b/>
                        <w:spacing w:val="-3"/>
                        <w:sz w:val="22"/>
                      </w:rPr>
                      <w:t> </w:t>
                    </w:r>
                    <w:r>
                      <w:rPr>
                        <w:rFonts w:ascii="Arial"/>
                        <w:b/>
                        <w:sz w:val="22"/>
                      </w:rPr>
                      <w:t>RIO</w:t>
                    </w:r>
                    <w:r>
                      <w:rPr>
                        <w:rFonts w:ascii="Arial"/>
                        <w:b/>
                        <w:spacing w:val="-6"/>
                        <w:sz w:val="22"/>
                      </w:rPr>
                      <w:t> </w:t>
                    </w:r>
                    <w:r>
                      <w:rPr>
                        <w:rFonts w:ascii="Arial"/>
                        <w:b/>
                        <w:sz w:val="22"/>
                      </w:rPr>
                      <w:t>GRANDE</w:t>
                    </w:r>
                    <w:r>
                      <w:rPr>
                        <w:rFonts w:ascii="Arial"/>
                        <w:b/>
                        <w:spacing w:val="-4"/>
                        <w:sz w:val="22"/>
                      </w:rPr>
                      <w:t> </w:t>
                    </w:r>
                    <w:r>
                      <w:rPr>
                        <w:rFonts w:ascii="Arial"/>
                        <w:b/>
                        <w:sz w:val="22"/>
                      </w:rPr>
                      <w:t>DO</w:t>
                    </w:r>
                    <w:r>
                      <w:rPr>
                        <w:rFonts w:ascii="Arial"/>
                        <w:b/>
                        <w:spacing w:val="-2"/>
                        <w:sz w:val="22"/>
                      </w:rPr>
                      <w:t> </w:t>
                    </w:r>
                    <w:r>
                      <w:rPr>
                        <w:rFonts w:ascii="Arial"/>
                        <w:b/>
                        <w:spacing w:val="-5"/>
                        <w:sz w:val="22"/>
                      </w:rPr>
                      <w:t>SUL</w:t>
                    </w:r>
                  </w:p>
                  <w:p>
                    <w:pPr>
                      <w:spacing w:before="61"/>
                      <w:ind w:left="2" w:right="0" w:firstLine="0"/>
                      <w:jc w:val="center"/>
                      <w:rPr>
                        <w:sz w:val="20"/>
                      </w:rPr>
                    </w:pPr>
                    <w:r>
                      <w:rPr>
                        <w:sz w:val="20"/>
                      </w:rPr>
                      <w:t>Rua</w:t>
                    </w:r>
                    <w:r>
                      <w:rPr>
                        <w:spacing w:val="-8"/>
                        <w:sz w:val="20"/>
                      </w:rPr>
                      <w:t> </w:t>
                    </w:r>
                    <w:r>
                      <w:rPr>
                        <w:sz w:val="20"/>
                      </w:rPr>
                      <w:t>General</w:t>
                    </w:r>
                    <w:r>
                      <w:rPr>
                        <w:spacing w:val="-7"/>
                        <w:sz w:val="20"/>
                      </w:rPr>
                      <w:t> </w:t>
                    </w:r>
                    <w:r>
                      <w:rPr>
                        <w:sz w:val="20"/>
                      </w:rPr>
                      <w:t>Osório,</w:t>
                    </w:r>
                    <w:r>
                      <w:rPr>
                        <w:spacing w:val="-5"/>
                        <w:sz w:val="20"/>
                      </w:rPr>
                      <w:t> </w:t>
                    </w:r>
                    <w:r>
                      <w:rPr>
                        <w:sz w:val="20"/>
                      </w:rPr>
                      <w:t>979.</w:t>
                    </w:r>
                    <w:r>
                      <w:rPr>
                        <w:spacing w:val="-6"/>
                        <w:sz w:val="20"/>
                      </w:rPr>
                      <w:t> </w:t>
                    </w:r>
                    <w:r>
                      <w:rPr>
                        <w:sz w:val="20"/>
                      </w:rPr>
                      <w:t>Centro.</w:t>
                    </w:r>
                    <w:r>
                      <w:rPr>
                        <w:spacing w:val="-6"/>
                        <w:sz w:val="20"/>
                      </w:rPr>
                      <w:t> </w:t>
                    </w:r>
                    <w:r>
                      <w:rPr>
                        <w:sz w:val="20"/>
                      </w:rPr>
                      <w:t>CEP:96600-000.</w:t>
                    </w:r>
                    <w:r>
                      <w:rPr>
                        <w:spacing w:val="-8"/>
                        <w:sz w:val="20"/>
                      </w:rPr>
                      <w:t> </w:t>
                    </w:r>
                    <w:r>
                      <w:rPr>
                        <w:sz w:val="20"/>
                      </w:rPr>
                      <w:t>Canguçu–RS Telefone: (53) 3252-1528.</w:t>
                    </w:r>
                    <w:hyperlink r:id="rId2">
                      <w:r>
                        <w:rPr>
                          <w:sz w:val="20"/>
                        </w:rPr>
                        <w:t>http://camaracangucu.rs.gov.br/</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07" w:hanging="248"/>
        <w:jc w:val="left"/>
      </w:pPr>
      <w:rPr>
        <w:rFonts w:hint="default" w:ascii="Arial" w:hAnsi="Arial" w:eastAsia="Arial" w:cs="Arial"/>
        <w:b/>
        <w:bCs/>
        <w:i w:val="0"/>
        <w:iCs w:val="0"/>
        <w:spacing w:val="-1"/>
        <w:w w:val="100"/>
        <w:sz w:val="22"/>
        <w:szCs w:val="22"/>
        <w:lang w:val="pt-PT" w:eastAsia="en-US" w:bidi="ar-SA"/>
      </w:rPr>
    </w:lvl>
    <w:lvl w:ilvl="1">
      <w:start w:val="1"/>
      <w:numFmt w:val="decimal"/>
      <w:lvlText w:val="%1.%2."/>
      <w:lvlJc w:val="left"/>
      <w:pPr>
        <w:ind w:left="360" w:hanging="848"/>
        <w:jc w:val="left"/>
      </w:pPr>
      <w:rPr>
        <w:rFonts w:hint="default" w:ascii="Arial" w:hAnsi="Arial" w:eastAsia="Arial" w:cs="Arial"/>
        <w:b/>
        <w:bCs/>
        <w:i w:val="0"/>
        <w:iCs w:val="0"/>
        <w:spacing w:val="-6"/>
        <w:w w:val="100"/>
        <w:sz w:val="22"/>
        <w:szCs w:val="22"/>
        <w:lang w:val="pt-PT" w:eastAsia="en-US" w:bidi="ar-SA"/>
      </w:rPr>
    </w:lvl>
    <w:lvl w:ilvl="2">
      <w:start w:val="0"/>
      <w:numFmt w:val="bullet"/>
      <w:lvlText w:val="•"/>
      <w:lvlJc w:val="left"/>
      <w:pPr>
        <w:ind w:left="1653" w:hanging="848"/>
      </w:pPr>
      <w:rPr>
        <w:rFonts w:hint="default"/>
        <w:lang w:val="pt-PT" w:eastAsia="en-US" w:bidi="ar-SA"/>
      </w:rPr>
    </w:lvl>
    <w:lvl w:ilvl="3">
      <w:start w:val="0"/>
      <w:numFmt w:val="bullet"/>
      <w:lvlText w:val="•"/>
      <w:lvlJc w:val="left"/>
      <w:pPr>
        <w:ind w:left="2706" w:hanging="848"/>
      </w:pPr>
      <w:rPr>
        <w:rFonts w:hint="default"/>
        <w:lang w:val="pt-PT" w:eastAsia="en-US" w:bidi="ar-SA"/>
      </w:rPr>
    </w:lvl>
    <w:lvl w:ilvl="4">
      <w:start w:val="0"/>
      <w:numFmt w:val="bullet"/>
      <w:lvlText w:val="•"/>
      <w:lvlJc w:val="left"/>
      <w:pPr>
        <w:ind w:left="3760" w:hanging="848"/>
      </w:pPr>
      <w:rPr>
        <w:rFonts w:hint="default"/>
        <w:lang w:val="pt-PT" w:eastAsia="en-US" w:bidi="ar-SA"/>
      </w:rPr>
    </w:lvl>
    <w:lvl w:ilvl="5">
      <w:start w:val="0"/>
      <w:numFmt w:val="bullet"/>
      <w:lvlText w:val="•"/>
      <w:lvlJc w:val="left"/>
      <w:pPr>
        <w:ind w:left="4813" w:hanging="848"/>
      </w:pPr>
      <w:rPr>
        <w:rFonts w:hint="default"/>
        <w:lang w:val="pt-PT" w:eastAsia="en-US" w:bidi="ar-SA"/>
      </w:rPr>
    </w:lvl>
    <w:lvl w:ilvl="6">
      <w:start w:val="0"/>
      <w:numFmt w:val="bullet"/>
      <w:lvlText w:val="•"/>
      <w:lvlJc w:val="left"/>
      <w:pPr>
        <w:ind w:left="5866" w:hanging="848"/>
      </w:pPr>
      <w:rPr>
        <w:rFonts w:hint="default"/>
        <w:lang w:val="pt-PT" w:eastAsia="en-US" w:bidi="ar-SA"/>
      </w:rPr>
    </w:lvl>
    <w:lvl w:ilvl="7">
      <w:start w:val="0"/>
      <w:numFmt w:val="bullet"/>
      <w:lvlText w:val="•"/>
      <w:lvlJc w:val="left"/>
      <w:pPr>
        <w:ind w:left="6920" w:hanging="848"/>
      </w:pPr>
      <w:rPr>
        <w:rFonts w:hint="default"/>
        <w:lang w:val="pt-PT" w:eastAsia="en-US" w:bidi="ar-SA"/>
      </w:rPr>
    </w:lvl>
    <w:lvl w:ilvl="8">
      <w:start w:val="0"/>
      <w:numFmt w:val="bullet"/>
      <w:lvlText w:val="•"/>
      <w:lvlJc w:val="left"/>
      <w:pPr>
        <w:ind w:left="7973" w:hanging="848"/>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358"/>
      <w:jc w:val="both"/>
    </w:pPr>
    <w:rPr>
      <w:rFonts w:ascii="Arial MT" w:hAnsi="Arial MT" w:eastAsia="Arial MT" w:cs="Arial MT"/>
      <w:sz w:val="22"/>
      <w:szCs w:val="22"/>
      <w:lang w:val="pt-PT" w:eastAsia="en-US" w:bidi="ar-SA"/>
    </w:rPr>
  </w:style>
  <w:style w:styleId="Heading1" w:type="paragraph">
    <w:name w:val="Heading 1"/>
    <w:basedOn w:val="Normal"/>
    <w:uiPriority w:val="1"/>
    <w:qFormat/>
    <w:pPr>
      <w:ind w:left="606" w:hanging="246"/>
      <w:outlineLvl w:val="1"/>
    </w:pPr>
    <w:rPr>
      <w:rFonts w:ascii="Arial" w:hAnsi="Arial" w:eastAsia="Arial" w:cs="Arial"/>
      <w:b/>
      <w:bCs/>
      <w:sz w:val="22"/>
      <w:szCs w:val="22"/>
      <w:lang w:val="pt-PT" w:eastAsia="en-US" w:bidi="ar-SA"/>
    </w:rPr>
  </w:style>
  <w:style w:styleId="Title" w:type="paragraph">
    <w:name w:val="Title"/>
    <w:basedOn w:val="Normal"/>
    <w:uiPriority w:val="1"/>
    <w:qFormat/>
    <w:pPr>
      <w:spacing w:before="105"/>
      <w:ind w:left="355" w:right="786"/>
      <w:jc w:val="center"/>
    </w:pPr>
    <w:rPr>
      <w:rFonts w:ascii="Arial" w:hAnsi="Arial" w:eastAsia="Arial" w:cs="Arial"/>
      <w:b/>
      <w:bCs/>
      <w:sz w:val="26"/>
      <w:szCs w:val="26"/>
      <w:lang w:val="pt-PT" w:eastAsia="en-US" w:bidi="ar-SA"/>
    </w:rPr>
  </w:style>
  <w:style w:styleId="ListParagraph" w:type="paragraph">
    <w:name w:val="List Paragraph"/>
    <w:basedOn w:val="Normal"/>
    <w:uiPriority w:val="1"/>
    <w:qFormat/>
    <w:pPr>
      <w:ind w:left="606" w:hanging="246"/>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camaracangucu.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 Wienke</dc:creator>
  <dc:title>Microsoft Word - ESTUDO TECNICO PRELIMINAR pregão 02-2025</dc:title>
  <dcterms:created xsi:type="dcterms:W3CDTF">2025-11-10T18:12:10Z</dcterms:created>
  <dcterms:modified xsi:type="dcterms:W3CDTF">2025-11-10T18:12:10Z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Microsoft® Office Word 2007</vt:lpwstr>
  </property>
  <property fmtid="{D5CDD505-2E9C-101B-9397-08002B2CF9AE}" pid="4" name="LastSaved">
    <vt:filetime>2025-11-10T00:00:00Z</vt:filetime>
  </property>
  <property fmtid="{D5CDD505-2E9C-101B-9397-08002B2CF9AE}" pid="5" name="Producer">
    <vt:lpwstr>Microsoft® Office Word 2007</vt:lpwstr>
  </property>
</Properties>
</file>