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 de</w:t>
      </w:r>
      <w:r>
        <w:rPr>
          <w:spacing w:val="1"/>
          <w:w w:val="105"/>
        </w:rPr>
        <w:t> </w:t>
      </w:r>
      <w:r>
        <w:rPr>
          <w:w w:val="105"/>
        </w:rPr>
        <w:t>Licitação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4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3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artigo 38,</w:t>
      </w:r>
      <w:r>
        <w:rPr>
          <w:spacing w:val="1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  <w:jc w:val="both"/>
      </w:pPr>
      <w:r>
        <w:rPr/>
        <w:t>Objeto:</w:t>
        <w:tab/>
        <w:t>Valor ref a inscrição para o curso “Noções Gerais de Licitações e</w:t>
      </w:r>
      <w:r>
        <w:rPr>
          <w:spacing w:val="1"/>
        </w:rPr>
        <w:t> </w:t>
      </w:r>
      <w:r>
        <w:rPr/>
        <w:t>os Aspectos Práticos da Implantação da Lei N°14.133, de 2021”,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desta</w:t>
      </w:r>
      <w:r>
        <w:rPr>
          <w:spacing w:val="64"/>
        </w:rPr>
        <w:t> </w:t>
      </w:r>
      <w:r>
        <w:rPr/>
        <w:t>casa</w:t>
      </w:r>
      <w:r>
        <w:rPr>
          <w:spacing w:val="1"/>
        </w:rPr>
        <w:t> </w:t>
      </w:r>
      <w:r>
        <w:rPr>
          <w:spacing w:val="-1"/>
        </w:rPr>
        <w:t>legislativa </w:t>
      </w:r>
      <w:r>
        <w:rPr>
          <w:w w:val="160"/>
        </w:rPr>
        <w:t>– </w:t>
      </w:r>
      <w:r>
        <w:rPr/>
        <w:t>Bruna Strelow Mielke - O curso ocorrera nos dias 18 e</w:t>
      </w:r>
      <w:r>
        <w:rPr>
          <w:spacing w:val="-61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IGAM</w:t>
      </w:r>
      <w:r>
        <w:rPr>
          <w:spacing w:val="2"/>
        </w:rPr>
        <w:t> </w:t>
      </w:r>
      <w:r>
        <w:rPr/>
        <w:t>Cursos</w:t>
      </w:r>
      <w:r>
        <w:rPr>
          <w:spacing w:val="3"/>
        </w:rPr>
        <w:t> </w:t>
      </w:r>
      <w:r>
        <w:rPr/>
        <w:t>e Assessoria</w:t>
      </w:r>
      <w:r>
        <w:rPr>
          <w:spacing w:val="3"/>
        </w:rPr>
        <w:t> </w:t>
      </w:r>
      <w:r>
        <w:rPr/>
        <w:t>Ltda.</w:t>
      </w:r>
    </w:p>
    <w:p>
      <w:pPr>
        <w:pStyle w:val="BodyText"/>
        <w:tabs>
          <w:tab w:pos="1933" w:val="left" w:leader="none"/>
        </w:tabs>
        <w:spacing w:line="266" w:lineRule="exact"/>
        <w:ind w:left="227"/>
        <w:jc w:val="both"/>
      </w:pPr>
      <w:r>
        <w:rPr/>
        <w:t>Valor:</w:t>
        <w:tab/>
        <w:t>520,00(quinhentos</w:t>
      </w:r>
      <w:r>
        <w:rPr>
          <w:spacing w:val="-2"/>
        </w:rPr>
        <w:t> </w:t>
      </w:r>
      <w:r>
        <w:rPr/>
        <w:t>e vinte 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1382" w:hanging="1702"/>
      </w:pPr>
      <w:r>
        <w:rPr/>
        <w:t>Endereço:</w:t>
        <w:tab/>
        <w:t>R 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3003"/>
      </w:pPr>
      <w:r>
        <w:rPr/>
        <w:t>Canguçu,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5" w:right="1718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8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2022-01-17T13:35:24Z</dcterms:created>
  <dcterms:modified xsi:type="dcterms:W3CDTF">2022-01-17T13:35:24Z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2022-01-17T00:00:00Z</vt:filetime>
  </property>
</Properties>
</file>