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A 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47</w:t>
      </w: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5097" w:right="-142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 PROCESSO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58</w:t>
      </w: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, Presidente da Câmara Municipal de Vereadores de Canguçu, Estado do Rio Grande do Sul, no uso de suas atribuições legais, e em conformidade com a legislação vigente em especial a Lei Federal nº 8.666/93 e alterações posteriores, torna público que após analisados todos os atos </w:t>
      </w:r>
      <w:r w:rsidRPr="007A60A9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HOMOLOGA </w:t>
      </w:r>
      <w:r w:rsidRPr="007A60A9">
        <w:rPr>
          <w:rFonts w:ascii="Arial" w:eastAsia="Times New Roman" w:hAnsi="Arial" w:cs="Arial"/>
          <w:sz w:val="24"/>
          <w:szCs w:val="24"/>
          <w:lang w:eastAsia="pt-BR"/>
        </w:rPr>
        <w:t>o referido processo de Dispensa de Licitação por Limite - em conformidade com o art. 24, II, Lei 8666/93 – autoriza a despesa: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7"/>
        <w:gridCol w:w="7508"/>
      </w:tblGrid>
      <w:tr w:rsidR="007810F2" w:rsidRPr="007A60A9" w:rsidTr="004F63FB">
        <w:tc>
          <w:tcPr>
            <w:tcW w:w="1707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duas jarras elétricas</w:t>
            </w:r>
          </w:p>
        </w:tc>
      </w:tr>
      <w:tr w:rsidR="007810F2" w:rsidRPr="007A60A9" w:rsidTr="004F63FB">
        <w:tc>
          <w:tcPr>
            <w:tcW w:w="1707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178,00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cento e setenta e oito reais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810F2" w:rsidRPr="007A60A9" w:rsidTr="004F63FB">
        <w:tc>
          <w:tcPr>
            <w:tcW w:w="1702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SULPAR COMERCIO DE FERRAGENS LTDA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810F2" w:rsidRPr="007A60A9" w:rsidTr="004F63FB">
        <w:trPr>
          <w:trHeight w:val="282"/>
        </w:trPr>
        <w:tc>
          <w:tcPr>
            <w:tcW w:w="1702" w:type="dxa"/>
            <w:shd w:val="clear" w:color="auto" w:fill="auto"/>
          </w:tcPr>
          <w:p w:rsidR="007810F2" w:rsidRPr="007A60A9" w:rsidRDefault="007810F2" w:rsidP="004F63FB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7A60A9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7810F2" w:rsidRPr="007A60A9" w:rsidRDefault="007810F2" w:rsidP="004F63FB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74.179.151/0003-57</w:t>
            </w:r>
          </w:p>
        </w:tc>
      </w:tr>
    </w:tbl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/>
      </w:tblPr>
      <w:tblGrid>
        <w:gridCol w:w="1702"/>
        <w:gridCol w:w="7513"/>
      </w:tblGrid>
      <w:tr w:rsidR="007810F2" w:rsidRPr="007A60A9" w:rsidTr="004F63FB">
        <w:tc>
          <w:tcPr>
            <w:tcW w:w="1702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7810F2" w:rsidRPr="007A60A9" w:rsidRDefault="007810F2" w:rsidP="004F63F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OSORIO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942 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Canguçu</w:t>
            </w:r>
            <w:r w:rsidRPr="007A60A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21 de outubro de 2021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Leandro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Gauger</w:t>
      </w:r>
      <w:proofErr w:type="spellEnd"/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Ehlert</w:t>
      </w:r>
      <w:proofErr w:type="spellEnd"/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>Publique-se: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Silvio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Venske</w:t>
      </w:r>
      <w:proofErr w:type="spellEnd"/>
      <w:r w:rsidRPr="007A60A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A60A9">
        <w:rPr>
          <w:rFonts w:ascii="Arial" w:eastAsia="Times New Roman" w:hAnsi="Arial" w:cs="Arial"/>
          <w:sz w:val="24"/>
          <w:szCs w:val="24"/>
          <w:lang w:eastAsia="pt-BR"/>
        </w:rPr>
        <w:t>Neutzling</w:t>
      </w:r>
      <w:proofErr w:type="spellEnd"/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7A60A9">
        <w:rPr>
          <w:rFonts w:ascii="Arial" w:eastAsia="Times New Roman" w:hAnsi="Arial" w:cs="Arial"/>
          <w:sz w:val="24"/>
          <w:szCs w:val="24"/>
          <w:lang w:eastAsia="pt-BR"/>
        </w:rPr>
        <w:t>1º Secretário</w:t>
      </w: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eastAsia="Times New Roman"/>
          <w:sz w:val="36"/>
          <w:szCs w:val="36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textAlignment w:val="baseline"/>
        <w:rPr>
          <w:rFonts w:eastAsia="Times New Roman"/>
          <w:szCs w:val="20"/>
          <w:lang w:eastAsia="pt-BR"/>
        </w:rPr>
      </w:pPr>
    </w:p>
    <w:p w:rsidR="007810F2" w:rsidRPr="007A60A9" w:rsidRDefault="007810F2" w:rsidP="007810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7810F2" w:rsidRPr="007A60A9" w:rsidRDefault="007810F2" w:rsidP="007810F2"/>
    <w:p w:rsidR="00613F4F" w:rsidRDefault="00613F4F"/>
    <w:sectPr w:rsidR="00613F4F" w:rsidSect="00077A45">
      <w:headerReference w:type="default" r:id="rId4"/>
      <w:footerReference w:type="default" r:id="rId5"/>
      <w:pgSz w:w="12240" w:h="15840"/>
      <w:pgMar w:top="993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CC9" w:rsidRPr="00057BEC" w:rsidRDefault="007810F2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B86CC9" w:rsidRDefault="007810F2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B72" w:rsidRDefault="007810F2" w:rsidP="00AA2B72">
    <w:pPr>
      <w:jc w:val="center"/>
    </w:pPr>
    <w:r>
      <w:t/>
    </w: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</w:object>
    </w:r>
  </w:p>
  <w:p w:rsidR="00B86CC9" w:rsidRPr="00AA2B72" w:rsidRDefault="007810F2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7810F2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7810F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810F2"/>
    <w:rsid w:val="00613F4F"/>
    <w:rsid w:val="007810F2"/>
    <w:rsid w:val="00F9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F4F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810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7810F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7810F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810F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Company>Grizli777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cp:lastModifiedBy>CVCanguçu</cp:lastModifiedBy>
  <cp:revision>1</cp:revision>
  <cp:lastPrinted>2021-10-21T13:54:00Z</cp:lastPrinted>
  <dcterms:created xsi:type="dcterms:W3CDTF">2021-10-21T13:54:00Z</dcterms:created>
  <dcterms:modified xsi:type="dcterms:W3CDTF">2021-10-21T13:55:00Z</dcterms:modified>
</cp:coreProperties>
</file>